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6B5" w:rsidRDefault="00E739FD" w:rsidP="00CB36B5">
      <w:pPr>
        <w:widowControl/>
        <w:spacing w:beforeLines="50" w:before="156" w:afterLines="50" w:after="156" w:line="620" w:lineRule="exact"/>
        <w:jc w:val="center"/>
        <w:rPr>
          <w:rFonts w:ascii="Times New Roman" w:eastAsia="小标宋" w:hAnsi="Times New Roman"/>
          <w:color w:val="000000"/>
          <w:kern w:val="0"/>
          <w:sz w:val="44"/>
          <w:szCs w:val="44"/>
        </w:rPr>
      </w:pPr>
      <w:r>
        <w:rPr>
          <w:rFonts w:ascii="Times New Roman" w:eastAsia="小标宋" w:hAnsi="Times New Roman"/>
          <w:color w:val="000000"/>
          <w:spacing w:val="-10"/>
          <w:kern w:val="0"/>
          <w:sz w:val="44"/>
          <w:szCs w:val="44"/>
        </w:rPr>
        <w:t>中国科学技术协会第十届全国委员会委员</w:t>
      </w:r>
      <w:bookmarkStart w:id="0" w:name="_GoBack"/>
      <w:bookmarkEnd w:id="0"/>
      <w:r w:rsidR="00CB36B5">
        <w:rPr>
          <w:rFonts w:ascii="Times New Roman" w:eastAsia="小标宋" w:hAnsi="Times New Roman" w:hint="eastAsia"/>
          <w:color w:val="000000"/>
          <w:spacing w:val="-10"/>
          <w:kern w:val="0"/>
          <w:sz w:val="44"/>
          <w:szCs w:val="44"/>
        </w:rPr>
        <w:br/>
      </w:r>
      <w:r w:rsidR="00CB36B5">
        <w:rPr>
          <w:rFonts w:ascii="Times New Roman" w:eastAsia="小标宋" w:hAnsi="Times New Roman"/>
          <w:color w:val="000000"/>
          <w:spacing w:val="-10"/>
          <w:kern w:val="0"/>
          <w:sz w:val="44"/>
          <w:szCs w:val="44"/>
        </w:rPr>
        <w:t>候选人</w:t>
      </w:r>
      <w:r w:rsidR="00CB36B5">
        <w:rPr>
          <w:rFonts w:ascii="Times New Roman" w:eastAsia="小标宋" w:hAnsi="Times New Roman"/>
          <w:color w:val="000000"/>
          <w:kern w:val="0"/>
          <w:sz w:val="44"/>
          <w:szCs w:val="44"/>
        </w:rPr>
        <w:t>登记表</w:t>
      </w:r>
    </w:p>
    <w:tbl>
      <w:tblPr>
        <w:tblW w:w="9711" w:type="dxa"/>
        <w:tblCellMar>
          <w:left w:w="0" w:type="dxa"/>
          <w:right w:w="0" w:type="dxa"/>
        </w:tblCellMar>
        <w:tblLook w:val="04A0" w:firstRow="1" w:lastRow="0" w:firstColumn="1" w:lastColumn="0" w:noHBand="0" w:noVBand="1"/>
      </w:tblPr>
      <w:tblGrid>
        <w:gridCol w:w="1914"/>
        <w:gridCol w:w="2318"/>
        <w:gridCol w:w="1876"/>
        <w:gridCol w:w="1553"/>
        <w:gridCol w:w="2050"/>
      </w:tblGrid>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姓</w:t>
            </w:r>
            <w:r>
              <w:rPr>
                <w:rFonts w:ascii="Times New Roman" w:eastAsia="黑体" w:hAnsi="Times New Roman"/>
                <w:color w:val="000000"/>
                <w:kern w:val="0"/>
                <w:sz w:val="24"/>
              </w:rPr>
              <w:t xml:space="preserve">    </w:t>
            </w:r>
            <w:r>
              <w:rPr>
                <w:rFonts w:ascii="Times New Roman" w:eastAsia="黑体" w:hAnsi="黑体"/>
                <w:color w:val="000000"/>
                <w:kern w:val="0"/>
                <w:sz w:val="24"/>
              </w:rPr>
              <w:t>名</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康乐</w:t>
            </w: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出生年月</w:t>
            </w:r>
          </w:p>
        </w:tc>
        <w:tc>
          <w:tcPr>
            <w:tcW w:w="1553"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1959-04-05</w:t>
            </w:r>
          </w:p>
        </w:tc>
        <w:tc>
          <w:tcPr>
            <w:tcW w:w="2050" w:type="dxa"/>
            <w:vMerge w:val="restart"/>
            <w:tcBorders>
              <w:top w:val="single" w:sz="4" w:space="0" w:color="000000"/>
              <w:left w:val="single" w:sz="4" w:space="0" w:color="000000"/>
              <w:bottom w:val="single" w:sz="4" w:space="0" w:color="000000"/>
              <w:right w:val="single" w:sz="4" w:space="0" w:color="000000"/>
            </w:tcBorders>
            <w:noWrap/>
            <w:tcMar>
              <w:top w:w="0" w:type="dxa"/>
              <w:left w:w="0" w:type="dxa"/>
              <w:bottom w:w="0" w:type="dxa"/>
              <w:right w:w="0" w:type="dxa"/>
            </w:tcMar>
          </w:tcPr>
          <w:p w:rsidR="00FD6BF3" w:rsidRDefault="00CB36B5">
            <w:pPr>
              <w:widowControl/>
              <w:adjustRightInd w:val="0"/>
              <w:spacing w:line="0" w:lineRule="atLeast"/>
              <w:jc w:val="center"/>
              <w:rPr>
                <w:rFonts w:ascii="Times New Roman" w:eastAsia="仿宋_GB2312" w:hAnsi="Times New Roman"/>
                <w:color w:val="000000"/>
                <w:kern w:val="0"/>
                <w:sz w:val="24"/>
              </w:rPr>
            </w:pPr>
            <w:r>
              <w:rPr>
                <w:rFonts w:ascii="Times New Roman" w:eastAsia="仿宋_GB2312" w:hAnsi="Times New Roman"/>
                <w:noProof/>
                <w:color w:val="000000"/>
                <w:kern w:val="0"/>
                <w:sz w:val="24"/>
              </w:rPr>
              <w:drawing>
                <wp:inline distT="0" distB="0" distL="0" distR="0">
                  <wp:extent cx="1295400" cy="18097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809750"/>
                          </a:xfrm>
                          <a:prstGeom prst="rect">
                            <a:avLst/>
                          </a:prstGeom>
                          <a:noFill/>
                          <a:ln>
                            <a:noFill/>
                          </a:ln>
                        </pic:spPr>
                      </pic:pic>
                    </a:graphicData>
                  </a:graphic>
                </wp:inline>
              </w:drawing>
            </w: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性</w:t>
            </w:r>
            <w:r>
              <w:rPr>
                <w:rFonts w:ascii="Times New Roman" w:eastAsia="黑体" w:hAnsi="Times New Roman"/>
                <w:color w:val="000000"/>
                <w:kern w:val="0"/>
                <w:sz w:val="24"/>
              </w:rPr>
              <w:t xml:space="preserve">    </w:t>
            </w:r>
            <w:r>
              <w:rPr>
                <w:rFonts w:ascii="Times New Roman" w:eastAsia="黑体" w:hAnsi="黑体"/>
                <w:color w:val="000000"/>
                <w:kern w:val="0"/>
                <w:sz w:val="24"/>
              </w:rPr>
              <w:t>别</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男</w:t>
            </w:r>
          </w:p>
        </w:tc>
        <w:tc>
          <w:tcPr>
            <w:tcW w:w="1876" w:type="dxa"/>
            <w:vMerge w:val="restart"/>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政治面貌</w:t>
            </w:r>
          </w:p>
        </w:tc>
        <w:tc>
          <w:tcPr>
            <w:tcW w:w="1553"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中共党员</w:t>
            </w:r>
          </w:p>
        </w:tc>
        <w:tc>
          <w:tcPr>
            <w:tcW w:w="2050" w:type="dxa"/>
            <w:vMerge/>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left"/>
              <w:rPr>
                <w:rFonts w:ascii="Times New Roman" w:eastAsia="仿宋_GB2312" w:hAnsi="Times New Roman"/>
                <w:color w:val="000000"/>
                <w:kern w:val="0"/>
                <w:sz w:val="24"/>
              </w:rPr>
            </w:pP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民</w:t>
            </w:r>
            <w:r>
              <w:rPr>
                <w:rFonts w:ascii="Times New Roman" w:eastAsia="黑体" w:hAnsi="Times New Roman"/>
                <w:color w:val="000000"/>
                <w:kern w:val="0"/>
                <w:sz w:val="24"/>
              </w:rPr>
              <w:t xml:space="preserve">    </w:t>
            </w:r>
            <w:r>
              <w:rPr>
                <w:rFonts w:ascii="Times New Roman" w:eastAsia="黑体" w:hAnsi="黑体"/>
                <w:color w:val="000000"/>
                <w:kern w:val="0"/>
                <w:sz w:val="24"/>
              </w:rPr>
              <w:t>族</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汉族</w:t>
            </w:r>
          </w:p>
        </w:tc>
        <w:tc>
          <w:tcPr>
            <w:tcW w:w="1876" w:type="dxa"/>
            <w:vMerge/>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left"/>
              <w:rPr>
                <w:rFonts w:ascii="Times New Roman" w:eastAsia="黑体" w:hAnsi="Times New Roman"/>
                <w:color w:val="000000"/>
                <w:kern w:val="0"/>
                <w:sz w:val="24"/>
              </w:rPr>
            </w:pPr>
          </w:p>
        </w:tc>
        <w:tc>
          <w:tcPr>
            <w:tcW w:w="1553"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无</w:t>
            </w:r>
          </w:p>
        </w:tc>
        <w:tc>
          <w:tcPr>
            <w:tcW w:w="2050" w:type="dxa"/>
            <w:vMerge/>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left"/>
              <w:rPr>
                <w:rFonts w:ascii="Times New Roman" w:eastAsia="仿宋_GB2312" w:hAnsi="Times New Roman"/>
                <w:color w:val="000000"/>
                <w:kern w:val="0"/>
                <w:sz w:val="24"/>
              </w:rPr>
            </w:pP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籍</w:t>
            </w:r>
            <w:r>
              <w:rPr>
                <w:rFonts w:ascii="Times New Roman" w:eastAsia="黑体" w:hAnsi="Times New Roman"/>
                <w:color w:val="000000"/>
                <w:kern w:val="0"/>
                <w:sz w:val="24"/>
              </w:rPr>
              <w:t xml:space="preserve">    </w:t>
            </w:r>
            <w:r>
              <w:rPr>
                <w:rFonts w:ascii="Times New Roman" w:eastAsia="黑体" w:hAnsi="黑体"/>
                <w:color w:val="000000"/>
                <w:kern w:val="0"/>
                <w:sz w:val="24"/>
              </w:rPr>
              <w:t>贯</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河北省</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保定市</w:t>
            </w: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出生地</w:t>
            </w:r>
          </w:p>
        </w:tc>
        <w:tc>
          <w:tcPr>
            <w:tcW w:w="1553"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内蒙古自治区</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呼和浩特市</w:t>
            </w:r>
          </w:p>
        </w:tc>
        <w:tc>
          <w:tcPr>
            <w:tcW w:w="2050" w:type="dxa"/>
            <w:vMerge/>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left"/>
              <w:rPr>
                <w:rFonts w:ascii="Times New Roman" w:eastAsia="仿宋_GB2312" w:hAnsi="Times New Roman"/>
                <w:color w:val="000000"/>
                <w:kern w:val="0"/>
                <w:sz w:val="24"/>
              </w:rPr>
            </w:pP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全日制教育</w:t>
            </w:r>
            <w:r>
              <w:rPr>
                <w:rFonts w:ascii="Times New Roman" w:eastAsia="黑体" w:hAnsi="Times New Roman"/>
                <w:color w:val="000000"/>
                <w:kern w:val="0"/>
                <w:sz w:val="24"/>
              </w:rPr>
              <w:br/>
            </w:r>
            <w:r>
              <w:rPr>
                <w:rFonts w:ascii="Times New Roman" w:eastAsia="黑体" w:hAnsi="黑体"/>
                <w:color w:val="000000"/>
                <w:kern w:val="0"/>
                <w:sz w:val="24"/>
              </w:rPr>
              <w:t>（最高学历）</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博士研究生</w:t>
            </w: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黑体"/>
                <w:color w:val="000000"/>
                <w:kern w:val="0"/>
                <w:sz w:val="24"/>
              </w:rPr>
            </w:pPr>
            <w:r>
              <w:rPr>
                <w:rFonts w:ascii="Times New Roman" w:eastAsia="黑体" w:hAnsi="黑体"/>
                <w:color w:val="000000"/>
                <w:kern w:val="0"/>
                <w:sz w:val="24"/>
              </w:rPr>
              <w:t>毕业院校系及专业</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仿宋_GB2312" w:hAnsi="Times New Roman" w:hint="eastAsia"/>
                <w:color w:val="000000"/>
                <w:kern w:val="0"/>
                <w:sz w:val="24"/>
              </w:rPr>
              <w:t>中国科学院动物研究所生态学</w:t>
            </w: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在职教育</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center"/>
              <w:rPr>
                <w:rFonts w:ascii="Times New Roman" w:eastAsia="仿宋_GB2312" w:hAnsi="Times New Roman"/>
                <w:color w:val="000000"/>
                <w:kern w:val="0"/>
                <w:sz w:val="24"/>
              </w:rPr>
            </w:pP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毕业院校系及专业</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center"/>
              <w:rPr>
                <w:rFonts w:ascii="Times New Roman" w:eastAsia="黑体" w:hAnsi="Times New Roman"/>
                <w:color w:val="000000"/>
                <w:kern w:val="0"/>
                <w:sz w:val="24"/>
              </w:rPr>
            </w:pP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移动电话</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13901155944</w:t>
            </w: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电子邮箱</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lkang@ioz.ac.cn</w:t>
            </w: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职业类别</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教育事业单位</w:t>
            </w: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专业技术职务</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研究员</w:t>
            </w: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是否两院院士</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中科院院士</w:t>
            </w: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专业技术等级</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正高</w:t>
            </w: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工作单位</w:t>
            </w:r>
            <w:r>
              <w:rPr>
                <w:rFonts w:ascii="Times New Roman" w:eastAsia="黑体" w:hAnsi="Times New Roman"/>
                <w:color w:val="000000"/>
                <w:kern w:val="0"/>
                <w:sz w:val="24"/>
              </w:rPr>
              <w:br/>
            </w:r>
            <w:r>
              <w:rPr>
                <w:rFonts w:ascii="Times New Roman" w:eastAsia="黑体" w:hAnsi="黑体"/>
                <w:color w:val="000000"/>
                <w:kern w:val="0"/>
                <w:sz w:val="24"/>
              </w:rPr>
              <w:t>及职务</w:t>
            </w: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中国科学院动物研究所所长</w:t>
            </w: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学术组织</w:t>
            </w:r>
            <w:r>
              <w:rPr>
                <w:rFonts w:ascii="Times New Roman" w:eastAsia="黑体" w:hAnsi="Times New Roman"/>
                <w:color w:val="000000"/>
                <w:kern w:val="0"/>
                <w:sz w:val="24"/>
              </w:rPr>
              <w:br/>
            </w:r>
            <w:r>
              <w:rPr>
                <w:rFonts w:ascii="Times New Roman" w:eastAsia="黑体" w:hAnsi="黑体"/>
                <w:color w:val="000000"/>
                <w:kern w:val="0"/>
                <w:sz w:val="24"/>
              </w:rPr>
              <w:t>任职情况</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全国学会</w:t>
            </w: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组织名称</w:t>
            </w:r>
            <w:r>
              <w:rPr>
                <w:rFonts w:ascii="Times New Roman" w:eastAsia="黑体" w:hAnsi="Times New Roman"/>
                <w:color w:val="000000"/>
                <w:kern w:val="0"/>
                <w:sz w:val="24"/>
              </w:rPr>
              <w:br/>
            </w:r>
            <w:r>
              <w:rPr>
                <w:rFonts w:ascii="Times New Roman" w:eastAsia="黑体" w:hAnsi="黑体"/>
                <w:color w:val="000000"/>
                <w:kern w:val="0"/>
                <w:sz w:val="24"/>
              </w:rPr>
              <w:t>及担任职务</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中国昆虫学会理事长</w:t>
            </w:r>
          </w:p>
        </w:tc>
      </w:tr>
      <w:tr w:rsidR="00FD6BF3" w:rsidTr="00CB36B5">
        <w:trPr>
          <w:trHeight w:val="567"/>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党派及社会</w:t>
            </w:r>
            <w:r>
              <w:rPr>
                <w:rFonts w:ascii="Times New Roman" w:eastAsia="黑体" w:hAnsi="Times New Roman"/>
                <w:color w:val="000000"/>
                <w:kern w:val="0"/>
                <w:sz w:val="24"/>
              </w:rPr>
              <w:br/>
            </w:r>
            <w:r>
              <w:rPr>
                <w:rFonts w:ascii="Times New Roman" w:eastAsia="黑体" w:hAnsi="黑体"/>
                <w:color w:val="000000"/>
                <w:kern w:val="0"/>
                <w:sz w:val="24"/>
              </w:rPr>
              <w:t>团体任职情况</w:t>
            </w:r>
          </w:p>
        </w:tc>
        <w:tc>
          <w:tcPr>
            <w:tcW w:w="2318"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无</w:t>
            </w:r>
          </w:p>
        </w:tc>
        <w:tc>
          <w:tcPr>
            <w:tcW w:w="1876"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spacing w:line="300" w:lineRule="exact"/>
              <w:jc w:val="center"/>
              <w:rPr>
                <w:rFonts w:ascii="Times New Roman" w:eastAsia="黑体" w:hAnsi="Times New Roman"/>
                <w:color w:val="000000"/>
                <w:kern w:val="0"/>
                <w:sz w:val="24"/>
              </w:rPr>
            </w:pPr>
            <w:r>
              <w:rPr>
                <w:rFonts w:ascii="Times New Roman" w:eastAsia="黑体" w:hAnsi="黑体"/>
                <w:color w:val="000000"/>
                <w:kern w:val="0"/>
                <w:sz w:val="24"/>
              </w:rPr>
              <w:t>组织名称</w:t>
            </w:r>
            <w:r>
              <w:rPr>
                <w:rFonts w:ascii="Times New Roman" w:eastAsia="黑体" w:hAnsi="Times New Roman"/>
                <w:color w:val="000000"/>
                <w:kern w:val="0"/>
                <w:sz w:val="24"/>
              </w:rPr>
              <w:br/>
            </w:r>
            <w:r>
              <w:rPr>
                <w:rFonts w:ascii="Times New Roman" w:eastAsia="黑体" w:hAnsi="黑体"/>
                <w:color w:val="000000"/>
                <w:kern w:val="0"/>
                <w:sz w:val="24"/>
              </w:rPr>
              <w:t>及担任职务</w:t>
            </w:r>
          </w:p>
        </w:tc>
        <w:tc>
          <w:tcPr>
            <w:tcW w:w="3603" w:type="dxa"/>
            <w:gridSpan w:val="2"/>
            <w:tcBorders>
              <w:top w:val="single" w:sz="4" w:space="0" w:color="000000"/>
              <w:left w:val="single" w:sz="4" w:space="0" w:color="000000"/>
              <w:bottom w:val="single" w:sz="4" w:space="0" w:color="000000"/>
              <w:right w:val="single" w:sz="4" w:space="0" w:color="000000"/>
            </w:tcBorders>
            <w:vAlign w:val="center"/>
          </w:tcPr>
          <w:p w:rsidR="00FD6BF3" w:rsidRDefault="00FD6BF3">
            <w:pPr>
              <w:widowControl/>
              <w:spacing w:line="300" w:lineRule="exact"/>
              <w:jc w:val="center"/>
              <w:rPr>
                <w:rFonts w:ascii="Times New Roman" w:eastAsia="仿宋_GB2312" w:hAnsi="Times New Roman"/>
                <w:color w:val="000000"/>
                <w:kern w:val="0"/>
                <w:sz w:val="24"/>
              </w:rPr>
            </w:pPr>
          </w:p>
        </w:tc>
      </w:tr>
      <w:tr w:rsidR="00FD6BF3" w:rsidTr="00CB36B5">
        <w:trPr>
          <w:trHeight w:val="2551"/>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t>主要</w:t>
            </w:r>
            <w:r>
              <w:rPr>
                <w:rFonts w:ascii="Times New Roman" w:eastAsia="黑体" w:hAnsi="Times New Roman"/>
                <w:color w:val="000000"/>
                <w:kern w:val="0"/>
                <w:sz w:val="24"/>
              </w:rPr>
              <w:br/>
            </w:r>
            <w:r>
              <w:rPr>
                <w:rFonts w:ascii="Times New Roman" w:eastAsia="黑体" w:hAnsi="黑体"/>
                <w:color w:val="000000"/>
                <w:kern w:val="0"/>
                <w:sz w:val="24"/>
              </w:rPr>
              <w:t>学习</w:t>
            </w:r>
            <w:r>
              <w:rPr>
                <w:rFonts w:ascii="Times New Roman" w:eastAsia="黑体" w:hAnsi="Times New Roman"/>
                <w:color w:val="000000"/>
                <w:kern w:val="0"/>
                <w:sz w:val="24"/>
              </w:rPr>
              <w:br/>
            </w:r>
            <w:r>
              <w:rPr>
                <w:rFonts w:ascii="Times New Roman" w:eastAsia="黑体" w:hAnsi="黑体"/>
                <w:color w:val="000000"/>
                <w:kern w:val="0"/>
                <w:sz w:val="24"/>
              </w:rPr>
              <w:t>工作</w:t>
            </w:r>
            <w:r>
              <w:rPr>
                <w:rFonts w:ascii="Times New Roman" w:eastAsia="黑体" w:hAnsi="Times New Roman"/>
                <w:color w:val="000000"/>
                <w:kern w:val="0"/>
                <w:sz w:val="24"/>
              </w:rPr>
              <w:br/>
            </w:r>
            <w:r>
              <w:rPr>
                <w:rFonts w:ascii="Times New Roman" w:eastAsia="黑体" w:hAnsi="黑体"/>
                <w:color w:val="000000"/>
                <w:kern w:val="0"/>
                <w:sz w:val="24"/>
              </w:rPr>
              <w:t>经历</w:t>
            </w:r>
          </w:p>
        </w:tc>
        <w:tc>
          <w:tcPr>
            <w:tcW w:w="7797" w:type="dxa"/>
            <w:gridSpan w:val="4"/>
            <w:tcBorders>
              <w:top w:val="single" w:sz="4" w:space="0" w:color="000000"/>
              <w:left w:val="single" w:sz="4" w:space="0" w:color="000000"/>
              <w:bottom w:val="single" w:sz="4" w:space="0" w:color="000000"/>
              <w:right w:val="single" w:sz="4" w:space="0" w:color="000000"/>
            </w:tcBorders>
          </w:tcPr>
          <w:p w:rsidR="00FD6BF3" w:rsidRDefault="00E66C63" w:rsidP="00DA7BC2">
            <w:pPr>
              <w:widowControl/>
              <w:spacing w:line="360" w:lineRule="auto"/>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学习经历：</w:t>
            </w:r>
            <w:r>
              <w:rPr>
                <w:rFonts w:ascii="Times New Roman" w:eastAsia="仿宋_GB2312" w:hAnsi="Times New Roman" w:hint="eastAsia"/>
                <w:color w:val="000000"/>
                <w:kern w:val="0"/>
                <w:sz w:val="24"/>
              </w:rPr>
              <w:br/>
              <w:t xml:space="preserve">1978.03-1982.01 </w:t>
            </w:r>
            <w:r>
              <w:rPr>
                <w:rFonts w:ascii="Times New Roman" w:eastAsia="仿宋_GB2312" w:hAnsi="Times New Roman" w:hint="eastAsia"/>
                <w:color w:val="000000"/>
                <w:kern w:val="0"/>
                <w:sz w:val="24"/>
              </w:rPr>
              <w:t>内蒙古农业大学获学士学位</w:t>
            </w:r>
            <w:r>
              <w:rPr>
                <w:rFonts w:ascii="Times New Roman" w:eastAsia="仿宋_GB2312" w:hAnsi="Times New Roman" w:hint="eastAsia"/>
                <w:color w:val="000000"/>
                <w:kern w:val="0"/>
                <w:sz w:val="24"/>
              </w:rPr>
              <w:br/>
              <w:t xml:space="preserve">1984.09-1987.09 </w:t>
            </w:r>
            <w:r>
              <w:rPr>
                <w:rFonts w:ascii="Times New Roman" w:eastAsia="仿宋_GB2312" w:hAnsi="Times New Roman" w:hint="eastAsia"/>
                <w:color w:val="000000"/>
                <w:kern w:val="0"/>
                <w:sz w:val="24"/>
              </w:rPr>
              <w:t>中国农业大学获硕士学位</w:t>
            </w:r>
            <w:r>
              <w:rPr>
                <w:rFonts w:ascii="Times New Roman" w:eastAsia="仿宋_GB2312" w:hAnsi="Times New Roman" w:hint="eastAsia"/>
                <w:color w:val="000000"/>
                <w:kern w:val="0"/>
                <w:sz w:val="24"/>
              </w:rPr>
              <w:br/>
              <w:t xml:space="preserve">1987.09-1990.09 </w:t>
            </w:r>
            <w:r>
              <w:rPr>
                <w:rFonts w:ascii="Times New Roman" w:eastAsia="仿宋_GB2312" w:hAnsi="Times New Roman" w:hint="eastAsia"/>
                <w:color w:val="000000"/>
                <w:kern w:val="0"/>
                <w:sz w:val="24"/>
              </w:rPr>
              <w:t>中科院研究生院</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中科院动物研究所获博士学位</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t>工作经历：</w:t>
            </w:r>
            <w:r>
              <w:rPr>
                <w:rFonts w:ascii="Times New Roman" w:eastAsia="仿宋_GB2312" w:hAnsi="Times New Roman" w:hint="eastAsia"/>
                <w:color w:val="000000"/>
                <w:kern w:val="0"/>
                <w:sz w:val="24"/>
              </w:rPr>
              <w:br/>
              <w:t xml:space="preserve">1990.09-1991.11 </w:t>
            </w:r>
            <w:r>
              <w:rPr>
                <w:rFonts w:ascii="Times New Roman" w:eastAsia="仿宋_GB2312" w:hAnsi="Times New Roman" w:hint="eastAsia"/>
                <w:color w:val="000000"/>
                <w:kern w:val="0"/>
                <w:sz w:val="24"/>
              </w:rPr>
              <w:t>中科院动物研究所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助理研究员</w:t>
            </w:r>
            <w:r>
              <w:rPr>
                <w:rFonts w:ascii="Times New Roman" w:eastAsia="仿宋_GB2312" w:hAnsi="Times New Roman" w:hint="eastAsia"/>
                <w:color w:val="000000"/>
                <w:kern w:val="0"/>
                <w:sz w:val="24"/>
              </w:rPr>
              <w:br/>
              <w:t xml:space="preserve">1991.11-1995.04 </w:t>
            </w:r>
            <w:r>
              <w:rPr>
                <w:rFonts w:ascii="Times New Roman" w:eastAsia="仿宋_GB2312" w:hAnsi="Times New Roman" w:hint="eastAsia"/>
                <w:color w:val="000000"/>
                <w:kern w:val="0"/>
                <w:sz w:val="24"/>
              </w:rPr>
              <w:t>中科院动物研究所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副研究员</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lastRenderedPageBreak/>
              <w:t xml:space="preserve">1992.09-1993.10 </w:t>
            </w:r>
            <w:r>
              <w:rPr>
                <w:rFonts w:ascii="Times New Roman" w:eastAsia="仿宋_GB2312" w:hAnsi="Times New Roman" w:hint="eastAsia"/>
                <w:color w:val="000000"/>
                <w:kern w:val="0"/>
                <w:sz w:val="24"/>
              </w:rPr>
              <w:t>美国堪萨斯州立大学和内布拉斯加大学</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博士后</w:t>
            </w:r>
            <w:r>
              <w:rPr>
                <w:rFonts w:ascii="Times New Roman" w:eastAsia="仿宋_GB2312" w:hAnsi="Times New Roman" w:hint="eastAsia"/>
                <w:color w:val="000000"/>
                <w:kern w:val="0"/>
                <w:sz w:val="24"/>
              </w:rPr>
              <w:br/>
              <w:t>1995.04-</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中科院动物研究所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研究员</w:t>
            </w:r>
            <w:r>
              <w:rPr>
                <w:rFonts w:ascii="Times New Roman" w:eastAsia="仿宋_GB2312" w:hAnsi="Times New Roman" w:hint="eastAsia"/>
                <w:color w:val="000000"/>
                <w:kern w:val="0"/>
                <w:sz w:val="24"/>
              </w:rPr>
              <w:br/>
              <w:t xml:space="preserve">1995.10-1999.03 </w:t>
            </w:r>
            <w:r>
              <w:rPr>
                <w:rFonts w:ascii="Times New Roman" w:eastAsia="仿宋_GB2312" w:hAnsi="Times New Roman" w:hint="eastAsia"/>
                <w:color w:val="000000"/>
                <w:kern w:val="0"/>
                <w:sz w:val="24"/>
              </w:rPr>
              <w:t>中科院动物研究所室主任、所长助理</w:t>
            </w:r>
            <w:r>
              <w:rPr>
                <w:rFonts w:ascii="Times New Roman" w:eastAsia="仿宋_GB2312" w:hAnsi="Times New Roman" w:hint="eastAsia"/>
                <w:color w:val="000000"/>
                <w:kern w:val="0"/>
                <w:sz w:val="24"/>
              </w:rPr>
              <w:br/>
              <w:t xml:space="preserve">1999.03-2001.06 </w:t>
            </w:r>
            <w:r>
              <w:rPr>
                <w:rFonts w:ascii="Times New Roman" w:eastAsia="仿宋_GB2312" w:hAnsi="Times New Roman" w:hint="eastAsia"/>
                <w:color w:val="000000"/>
                <w:kern w:val="0"/>
                <w:sz w:val="24"/>
              </w:rPr>
              <w:t>中科院生命科学与生物技术局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副局长</w:t>
            </w:r>
            <w:r>
              <w:rPr>
                <w:rFonts w:ascii="Times New Roman" w:eastAsia="仿宋_GB2312" w:hAnsi="Times New Roman" w:hint="eastAsia"/>
                <w:color w:val="000000"/>
                <w:kern w:val="0"/>
                <w:sz w:val="24"/>
              </w:rPr>
              <w:br/>
              <w:t xml:space="preserve">2001.05-2011.10 </w:t>
            </w:r>
            <w:r>
              <w:rPr>
                <w:rFonts w:ascii="Times New Roman" w:eastAsia="仿宋_GB2312" w:hAnsi="Times New Roman" w:hint="eastAsia"/>
                <w:color w:val="000000"/>
                <w:kern w:val="0"/>
                <w:sz w:val="24"/>
              </w:rPr>
              <w:t>农业虫鼠害治理研究国家重点实验室</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主任</w:t>
            </w:r>
            <w:r>
              <w:rPr>
                <w:rFonts w:ascii="Times New Roman" w:eastAsia="仿宋_GB2312" w:hAnsi="Times New Roman" w:hint="eastAsia"/>
                <w:color w:val="000000"/>
                <w:kern w:val="0"/>
                <w:sz w:val="24"/>
              </w:rPr>
              <w:br/>
              <w:t xml:space="preserve">2001.06-2008.03 </w:t>
            </w:r>
            <w:r>
              <w:rPr>
                <w:rFonts w:ascii="Times New Roman" w:eastAsia="仿宋_GB2312" w:hAnsi="Times New Roman" w:hint="eastAsia"/>
                <w:color w:val="000000"/>
                <w:kern w:val="0"/>
                <w:sz w:val="24"/>
              </w:rPr>
              <w:t>中科院生命科学与生物技术局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局长</w:t>
            </w:r>
            <w:r>
              <w:rPr>
                <w:rFonts w:ascii="Times New Roman" w:eastAsia="仿宋_GB2312" w:hAnsi="Times New Roman" w:hint="eastAsia"/>
                <w:color w:val="000000"/>
                <w:kern w:val="0"/>
                <w:sz w:val="24"/>
              </w:rPr>
              <w:br/>
              <w:t>2008.02-</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中科院北京生命科学研究院</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院长</w:t>
            </w:r>
            <w:r>
              <w:rPr>
                <w:rFonts w:ascii="Times New Roman" w:eastAsia="仿宋_GB2312" w:hAnsi="Times New Roman" w:hint="eastAsia"/>
                <w:color w:val="000000"/>
                <w:kern w:val="0"/>
                <w:sz w:val="24"/>
              </w:rPr>
              <w:br/>
              <w:t xml:space="preserve">2009.01-2009.04 </w:t>
            </w:r>
            <w:r>
              <w:rPr>
                <w:rFonts w:ascii="Times New Roman" w:eastAsia="仿宋_GB2312" w:hAnsi="Times New Roman" w:hint="eastAsia"/>
                <w:color w:val="000000"/>
                <w:kern w:val="0"/>
                <w:sz w:val="24"/>
              </w:rPr>
              <w:t>美国亚利桑那大学</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学术进修</w:t>
            </w:r>
            <w:r>
              <w:rPr>
                <w:rFonts w:ascii="Times New Roman" w:eastAsia="仿宋_GB2312" w:hAnsi="Times New Roman" w:hint="eastAsia"/>
                <w:color w:val="000000"/>
                <w:kern w:val="0"/>
                <w:sz w:val="24"/>
              </w:rPr>
              <w:br/>
              <w:t>2012.07-2017.08</w:t>
            </w:r>
            <w:r w:rsidR="00DA7BC2">
              <w:rPr>
                <w:rFonts w:ascii="Times New Roman" w:eastAsia="仿宋_GB2312" w:hAnsi="Times New Roman"/>
                <w:color w:val="000000"/>
                <w:kern w:val="0"/>
                <w:sz w:val="24"/>
              </w:rPr>
              <w:t xml:space="preserve"> </w:t>
            </w:r>
            <w:r>
              <w:rPr>
                <w:rFonts w:ascii="Times New Roman" w:eastAsia="仿宋_GB2312" w:hAnsi="Times New Roman" w:hint="eastAsia"/>
                <w:color w:val="000000"/>
                <w:kern w:val="0"/>
                <w:sz w:val="24"/>
              </w:rPr>
              <w:t>中科院动物研究所</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所长</w:t>
            </w:r>
            <w:r>
              <w:rPr>
                <w:rFonts w:ascii="Times New Roman" w:eastAsia="仿宋_GB2312" w:hAnsi="Times New Roman" w:hint="eastAsia"/>
                <w:color w:val="000000"/>
                <w:kern w:val="0"/>
                <w:sz w:val="24"/>
              </w:rPr>
              <w:br/>
              <w:t>2012.09-</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中国科学院大学生命科学学院</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院长</w:t>
            </w:r>
            <w:r>
              <w:rPr>
                <w:rFonts w:ascii="Times New Roman" w:eastAsia="仿宋_GB2312" w:hAnsi="Times New Roman" w:hint="eastAsia"/>
                <w:color w:val="000000"/>
                <w:kern w:val="0"/>
                <w:sz w:val="24"/>
              </w:rPr>
              <w:br/>
              <w:t>2017.06-</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河北大学</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校长</w:t>
            </w:r>
            <w:r>
              <w:rPr>
                <w:rFonts w:ascii="Times New Roman" w:eastAsia="仿宋_GB2312" w:hAnsi="Times New Roman" w:hint="eastAsia"/>
                <w:color w:val="000000"/>
                <w:kern w:val="0"/>
                <w:sz w:val="24"/>
              </w:rPr>
              <w:br/>
              <w:t>2019.10-</w:t>
            </w:r>
            <w:r>
              <w:rPr>
                <w:rFonts w:ascii="Times New Roman" w:eastAsia="仿宋_GB2312" w:hAnsi="Times New Roman" w:hint="eastAsia"/>
                <w:color w:val="000000"/>
                <w:kern w:val="0"/>
                <w:sz w:val="24"/>
              </w:rPr>
              <w:t>现在</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中科院生物互作卓越中心</w:t>
            </w:r>
            <w:r w:rsidR="005E2E9B">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主任</w:t>
            </w:r>
          </w:p>
        </w:tc>
      </w:tr>
      <w:tr w:rsidR="00FD6BF3" w:rsidTr="00CB36B5">
        <w:trPr>
          <w:trHeight w:val="3411"/>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lastRenderedPageBreak/>
              <w:t>学术</w:t>
            </w:r>
            <w:r>
              <w:rPr>
                <w:rFonts w:ascii="Times New Roman" w:eastAsia="黑体" w:hAnsi="Times New Roman"/>
                <w:color w:val="000000"/>
                <w:kern w:val="0"/>
                <w:sz w:val="24"/>
              </w:rPr>
              <w:br/>
            </w:r>
            <w:r>
              <w:rPr>
                <w:rFonts w:ascii="Times New Roman" w:eastAsia="黑体" w:hAnsi="黑体"/>
                <w:color w:val="000000"/>
                <w:kern w:val="0"/>
                <w:sz w:val="24"/>
              </w:rPr>
              <w:t>成果</w:t>
            </w:r>
            <w:r>
              <w:rPr>
                <w:rFonts w:ascii="Times New Roman" w:eastAsia="黑体" w:hAnsi="Times New Roman"/>
                <w:color w:val="000000"/>
                <w:kern w:val="0"/>
                <w:sz w:val="24"/>
              </w:rPr>
              <w:br/>
            </w:r>
            <w:r>
              <w:rPr>
                <w:rFonts w:ascii="Times New Roman" w:eastAsia="黑体" w:hAnsi="黑体"/>
                <w:color w:val="000000"/>
                <w:kern w:val="0"/>
                <w:sz w:val="24"/>
              </w:rPr>
              <w:t>或</w:t>
            </w:r>
            <w:r>
              <w:rPr>
                <w:rFonts w:ascii="Times New Roman" w:eastAsia="黑体" w:hAnsi="Times New Roman"/>
                <w:color w:val="000000"/>
                <w:kern w:val="0"/>
                <w:sz w:val="24"/>
              </w:rPr>
              <w:br/>
            </w:r>
            <w:r>
              <w:rPr>
                <w:rFonts w:ascii="Times New Roman" w:eastAsia="黑体" w:hAnsi="黑体"/>
                <w:color w:val="000000"/>
                <w:kern w:val="0"/>
                <w:sz w:val="24"/>
              </w:rPr>
              <w:t>创新</w:t>
            </w:r>
            <w:r>
              <w:rPr>
                <w:rFonts w:ascii="Times New Roman" w:eastAsia="黑体" w:hAnsi="Times New Roman"/>
                <w:color w:val="000000"/>
                <w:kern w:val="0"/>
                <w:sz w:val="24"/>
              </w:rPr>
              <w:br/>
            </w:r>
            <w:r>
              <w:rPr>
                <w:rFonts w:ascii="Times New Roman" w:eastAsia="黑体" w:hAnsi="黑体"/>
                <w:color w:val="000000"/>
                <w:kern w:val="0"/>
                <w:sz w:val="24"/>
              </w:rPr>
              <w:t>业绩</w:t>
            </w:r>
          </w:p>
        </w:tc>
        <w:tc>
          <w:tcPr>
            <w:tcW w:w="7797" w:type="dxa"/>
            <w:gridSpan w:val="4"/>
            <w:tcBorders>
              <w:top w:val="single" w:sz="4" w:space="0" w:color="000000"/>
              <w:left w:val="single" w:sz="4" w:space="0" w:color="000000"/>
              <w:bottom w:val="single" w:sz="4" w:space="0" w:color="000000"/>
              <w:right w:val="single" w:sz="4" w:space="0" w:color="000000"/>
            </w:tcBorders>
          </w:tcPr>
          <w:p w:rsidR="00FD6BF3" w:rsidRPr="005E2E9B" w:rsidRDefault="00E66C63" w:rsidP="005E2E9B">
            <w:pPr>
              <w:spacing w:line="360" w:lineRule="auto"/>
              <w:ind w:firstLineChars="200" w:firstLine="480"/>
              <w:rPr>
                <w:rFonts w:ascii="Times New Roman" w:eastAsia="仿宋_GB2312" w:hAnsi="Times New Roman"/>
                <w:color w:val="000000"/>
              </w:rPr>
            </w:pPr>
            <w:r>
              <w:rPr>
                <w:rFonts w:ascii="Times New Roman" w:eastAsia="仿宋_GB2312" w:hAnsi="Times New Roman" w:hint="eastAsia"/>
                <w:color w:val="000000"/>
                <w:kern w:val="0"/>
                <w:sz w:val="24"/>
              </w:rPr>
              <w:t>康乐院士长期从事生态基因组学研究，将基因组学、分子生物学与生态学结合，系统研究动物的适应性和表型可塑性。在相关领域发表</w:t>
            </w:r>
            <w:r>
              <w:rPr>
                <w:rFonts w:ascii="Times New Roman" w:eastAsia="仿宋_GB2312" w:hAnsi="Times New Roman" w:hint="eastAsia"/>
                <w:color w:val="000000"/>
                <w:kern w:val="0"/>
                <w:sz w:val="24"/>
              </w:rPr>
              <w:t>SCI</w:t>
            </w:r>
            <w:r>
              <w:rPr>
                <w:rFonts w:ascii="Times New Roman" w:eastAsia="仿宋_GB2312" w:hAnsi="Times New Roman" w:hint="eastAsia"/>
                <w:color w:val="000000"/>
                <w:kern w:val="0"/>
                <w:sz w:val="24"/>
              </w:rPr>
              <w:t>论文</w:t>
            </w:r>
            <w:r>
              <w:rPr>
                <w:rFonts w:ascii="Times New Roman" w:eastAsia="仿宋_GB2312" w:hAnsi="Times New Roman" w:hint="eastAsia"/>
                <w:color w:val="000000"/>
                <w:kern w:val="0"/>
                <w:sz w:val="24"/>
              </w:rPr>
              <w:t>200</w:t>
            </w:r>
            <w:r>
              <w:rPr>
                <w:rFonts w:ascii="Times New Roman" w:eastAsia="仿宋_GB2312" w:hAnsi="Times New Roman" w:hint="eastAsia"/>
                <w:color w:val="000000"/>
                <w:kern w:val="0"/>
                <w:sz w:val="24"/>
              </w:rPr>
              <w:t>余篇，是</w:t>
            </w:r>
            <w:r>
              <w:rPr>
                <w:rFonts w:ascii="Times New Roman" w:eastAsia="仿宋_GB2312" w:hAnsi="Times New Roman" w:hint="eastAsia"/>
                <w:color w:val="000000"/>
                <w:kern w:val="0"/>
                <w:sz w:val="24"/>
              </w:rPr>
              <w:t>Elsevier 2014-2019</w:t>
            </w:r>
            <w:r>
              <w:rPr>
                <w:rFonts w:ascii="Times New Roman" w:eastAsia="仿宋_GB2312" w:hAnsi="Times New Roman" w:hint="eastAsia"/>
                <w:color w:val="000000"/>
                <w:kern w:val="0"/>
                <w:sz w:val="24"/>
              </w:rPr>
              <w:t>年中国生物学</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农业高被引科学家。重要论文发表在包括</w:t>
            </w:r>
            <w:r>
              <w:rPr>
                <w:rFonts w:ascii="Times New Roman" w:eastAsia="仿宋_GB2312" w:hAnsi="Times New Roman" w:hint="eastAsia"/>
                <w:color w:val="000000"/>
                <w:kern w:val="0"/>
                <w:sz w:val="24"/>
              </w:rPr>
              <w:t>Nature</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 xml:space="preserve">Science, Nature Communications, Science Advances, PNAS, Genome Biology, Molecular Biology and Evolution, </w:t>
            </w:r>
            <w:proofErr w:type="spellStart"/>
            <w:r>
              <w:rPr>
                <w:rFonts w:ascii="Times New Roman" w:eastAsia="仿宋_GB2312" w:hAnsi="Times New Roman" w:hint="eastAsia"/>
                <w:color w:val="000000"/>
                <w:kern w:val="0"/>
                <w:sz w:val="24"/>
              </w:rPr>
              <w:t>eLife</w:t>
            </w:r>
            <w:proofErr w:type="spellEnd"/>
            <w:r>
              <w:rPr>
                <w:rFonts w:ascii="Times New Roman" w:eastAsia="仿宋_GB2312" w:hAnsi="Times New Roman" w:hint="eastAsia"/>
                <w:color w:val="000000"/>
                <w:kern w:val="0"/>
                <w:sz w:val="24"/>
              </w:rPr>
              <w:t>等在内的国际著名刊物，在国际上产生了重要影响。</w:t>
            </w:r>
            <w:r>
              <w:rPr>
                <w:rFonts w:ascii="Times New Roman" w:eastAsia="仿宋_GB2312" w:hAnsi="Times New Roman" w:hint="eastAsia"/>
                <w:color w:val="000000"/>
                <w:kern w:val="0"/>
                <w:sz w:val="24"/>
              </w:rPr>
              <w:t>1997</w:t>
            </w:r>
            <w:r>
              <w:rPr>
                <w:rFonts w:ascii="Times New Roman" w:eastAsia="仿宋_GB2312" w:hAnsi="Times New Roman" w:hint="eastAsia"/>
                <w:color w:val="000000"/>
                <w:kern w:val="0"/>
                <w:sz w:val="24"/>
              </w:rPr>
              <w:t>年获得国家杰出青年基金项目，是国家</w:t>
            </w:r>
            <w:r>
              <w:rPr>
                <w:rFonts w:ascii="Times New Roman" w:eastAsia="仿宋_GB2312" w:hAnsi="Times New Roman" w:hint="eastAsia"/>
                <w:color w:val="000000"/>
                <w:kern w:val="0"/>
                <w:sz w:val="24"/>
              </w:rPr>
              <w:t>973</w:t>
            </w:r>
            <w:r>
              <w:rPr>
                <w:rFonts w:ascii="Times New Roman" w:eastAsia="仿宋_GB2312" w:hAnsi="Times New Roman" w:hint="eastAsia"/>
                <w:color w:val="000000"/>
                <w:kern w:val="0"/>
                <w:sz w:val="24"/>
              </w:rPr>
              <w:t>和基金委创新群体项目首席科学家。现</w:t>
            </w:r>
            <w:r w:rsidR="005E2E9B">
              <w:rPr>
                <w:rFonts w:ascii="Times New Roman" w:eastAsia="仿宋_GB2312" w:hAnsi="Times New Roman" w:hint="eastAsia"/>
                <w:color w:val="000000"/>
                <w:kern w:val="0"/>
                <w:sz w:val="24"/>
              </w:rPr>
              <w:t>担任</w:t>
            </w:r>
            <w:r w:rsidR="005E2E9B" w:rsidRPr="005E2E9B">
              <w:rPr>
                <w:rFonts w:ascii="Times New Roman" w:eastAsia="仿宋_GB2312" w:hAnsi="Times New Roman" w:hint="eastAsia"/>
                <w:color w:val="000000"/>
                <w:kern w:val="0"/>
                <w:sz w:val="24"/>
              </w:rPr>
              <w:t>国际生命科学联合会（</w:t>
            </w:r>
            <w:r w:rsidR="005E2E9B" w:rsidRPr="005E2E9B">
              <w:rPr>
                <w:rFonts w:ascii="Times New Roman" w:eastAsia="仿宋_GB2312" w:hAnsi="Times New Roman" w:hint="eastAsia"/>
                <w:color w:val="000000"/>
                <w:kern w:val="0"/>
                <w:sz w:val="24"/>
              </w:rPr>
              <w:t>IUBS</w:t>
            </w:r>
            <w:r w:rsidR="005E2E9B" w:rsidRPr="005E2E9B">
              <w:rPr>
                <w:rFonts w:ascii="Times New Roman" w:eastAsia="仿宋_GB2312" w:hAnsi="Times New Roman" w:hint="eastAsia"/>
                <w:color w:val="000000"/>
                <w:kern w:val="0"/>
                <w:sz w:val="24"/>
              </w:rPr>
              <w:t>）副主席，中国国际生命科学联合会（</w:t>
            </w:r>
            <w:r w:rsidR="005E2E9B" w:rsidRPr="005E2E9B">
              <w:rPr>
                <w:rFonts w:ascii="Times New Roman" w:eastAsia="仿宋_GB2312" w:hAnsi="Times New Roman" w:hint="eastAsia"/>
                <w:color w:val="000000"/>
                <w:kern w:val="0"/>
                <w:sz w:val="24"/>
              </w:rPr>
              <w:t>CIUBS</w:t>
            </w:r>
            <w:r w:rsidR="005E2E9B" w:rsidRPr="005E2E9B">
              <w:rPr>
                <w:rFonts w:ascii="Times New Roman" w:eastAsia="仿宋_GB2312" w:hAnsi="Times New Roman" w:hint="eastAsia"/>
                <w:color w:val="000000"/>
                <w:kern w:val="0"/>
                <w:sz w:val="24"/>
              </w:rPr>
              <w:t>）主席，中国科协生命科</w:t>
            </w:r>
            <w:r w:rsidR="005E2E9B">
              <w:rPr>
                <w:rFonts w:ascii="Times New Roman" w:eastAsia="仿宋_GB2312" w:hAnsi="Times New Roman" w:hint="eastAsia"/>
                <w:color w:val="000000"/>
                <w:kern w:val="0"/>
                <w:sz w:val="24"/>
              </w:rPr>
              <w:t>学学会联合体轮值主席，中国昆虫学会理事长，国际昆虫学会执行理事</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Insect Science</w:t>
            </w:r>
            <w:r>
              <w:rPr>
                <w:rFonts w:ascii="Times New Roman" w:eastAsia="仿宋_GB2312" w:hAnsi="Times New Roman" w:hint="eastAsia"/>
                <w:color w:val="000000"/>
                <w:kern w:val="0"/>
                <w:sz w:val="24"/>
              </w:rPr>
              <w:t>杂志主编，</w:t>
            </w:r>
            <w:r>
              <w:rPr>
                <w:rFonts w:ascii="Times New Roman" w:eastAsia="仿宋_GB2312" w:hAnsi="Times New Roman" w:hint="eastAsia"/>
                <w:color w:val="000000"/>
                <w:kern w:val="0"/>
                <w:sz w:val="24"/>
              </w:rPr>
              <w:t>Protein &amp; Cell</w:t>
            </w:r>
            <w:r>
              <w:rPr>
                <w:rFonts w:ascii="Times New Roman" w:eastAsia="仿宋_GB2312" w:hAnsi="Times New Roman" w:hint="eastAsia"/>
                <w:color w:val="000000"/>
                <w:kern w:val="0"/>
                <w:sz w:val="24"/>
              </w:rPr>
              <w:t>杂志副主编。</w:t>
            </w:r>
            <w:r>
              <w:rPr>
                <w:rFonts w:ascii="Times New Roman" w:eastAsia="仿宋_GB2312" w:hAnsi="Times New Roman" w:hint="eastAsia"/>
                <w:color w:val="000000"/>
                <w:kern w:val="0"/>
                <w:sz w:val="24"/>
              </w:rPr>
              <w:t>2009</w:t>
            </w:r>
            <w:r>
              <w:rPr>
                <w:rFonts w:ascii="Times New Roman" w:eastAsia="仿宋_GB2312" w:hAnsi="Times New Roman" w:hint="eastAsia"/>
                <w:color w:val="000000"/>
                <w:kern w:val="0"/>
                <w:sz w:val="24"/>
              </w:rPr>
              <w:t>年获美国内布拉斯加大学荣誉科学博士，</w:t>
            </w:r>
            <w:r>
              <w:rPr>
                <w:rFonts w:ascii="Times New Roman" w:eastAsia="仿宋_GB2312" w:hAnsi="Times New Roman" w:hint="eastAsia"/>
                <w:color w:val="000000"/>
                <w:kern w:val="0"/>
                <w:sz w:val="24"/>
              </w:rPr>
              <w:t>2011</w:t>
            </w:r>
            <w:r>
              <w:rPr>
                <w:rFonts w:ascii="Times New Roman" w:eastAsia="仿宋_GB2312" w:hAnsi="Times New Roman" w:hint="eastAsia"/>
                <w:color w:val="000000"/>
                <w:kern w:val="0"/>
                <w:sz w:val="24"/>
              </w:rPr>
              <w:t>年获何梁何利生命科学与技术进步奖，</w:t>
            </w:r>
            <w:r>
              <w:rPr>
                <w:rFonts w:ascii="Times New Roman" w:eastAsia="仿宋_GB2312" w:hAnsi="Times New Roman" w:hint="eastAsia"/>
                <w:color w:val="000000"/>
                <w:kern w:val="0"/>
                <w:sz w:val="24"/>
              </w:rPr>
              <w:t>2013</w:t>
            </w:r>
            <w:r>
              <w:rPr>
                <w:rFonts w:ascii="Times New Roman" w:eastAsia="仿宋_GB2312" w:hAnsi="Times New Roman" w:hint="eastAsia"/>
                <w:color w:val="000000"/>
                <w:kern w:val="0"/>
                <w:sz w:val="24"/>
              </w:rPr>
              <w:t>年获美国昆虫学会国际杰出科学家奖，</w:t>
            </w:r>
            <w:r>
              <w:rPr>
                <w:rFonts w:ascii="Times New Roman" w:eastAsia="仿宋_GB2312" w:hAnsi="Times New Roman" w:hint="eastAsia"/>
                <w:color w:val="000000"/>
                <w:kern w:val="0"/>
                <w:sz w:val="24"/>
              </w:rPr>
              <w:t>2015</w:t>
            </w:r>
            <w:r>
              <w:rPr>
                <w:rFonts w:ascii="Times New Roman" w:eastAsia="仿宋_GB2312" w:hAnsi="Times New Roman" w:hint="eastAsia"/>
                <w:color w:val="000000"/>
                <w:kern w:val="0"/>
                <w:sz w:val="24"/>
              </w:rPr>
              <w:t>年获谈家桢生命科学成就奖。</w:t>
            </w:r>
            <w:r>
              <w:rPr>
                <w:rFonts w:ascii="Times New Roman" w:eastAsia="仿宋_GB2312" w:hAnsi="Times New Roman" w:hint="eastAsia"/>
                <w:color w:val="000000"/>
                <w:kern w:val="0"/>
                <w:sz w:val="24"/>
              </w:rPr>
              <w:t>2017</w:t>
            </w:r>
            <w:r>
              <w:rPr>
                <w:rFonts w:ascii="Times New Roman" w:eastAsia="仿宋_GB2312" w:hAnsi="Times New Roman" w:hint="eastAsia"/>
                <w:color w:val="000000"/>
                <w:kern w:val="0"/>
                <w:sz w:val="24"/>
              </w:rPr>
              <w:t>年获得国家自然科学二等奖、中国科学院杰出科技成就奖</w:t>
            </w:r>
            <w:r w:rsidR="005E2E9B">
              <w:rPr>
                <w:rFonts w:ascii="Times New Roman" w:eastAsia="仿宋_GB2312" w:hAnsi="Times New Roman" w:hint="eastAsia"/>
                <w:color w:val="000000"/>
                <w:kern w:val="0"/>
                <w:sz w:val="24"/>
              </w:rPr>
              <w:t>，</w:t>
            </w:r>
            <w:r w:rsidR="005E2E9B" w:rsidRPr="005E2E9B">
              <w:rPr>
                <w:rFonts w:ascii="Times New Roman" w:eastAsia="仿宋_GB2312" w:hAnsi="Times New Roman" w:hint="eastAsia"/>
                <w:color w:val="000000"/>
                <w:kern w:val="0"/>
                <w:sz w:val="24"/>
              </w:rPr>
              <w:t>2019</w:t>
            </w:r>
            <w:r w:rsidR="005E2E9B" w:rsidRPr="005E2E9B">
              <w:rPr>
                <w:rFonts w:ascii="Times New Roman" w:eastAsia="仿宋_GB2312" w:hAnsi="Times New Roman" w:hint="eastAsia"/>
                <w:color w:val="000000"/>
                <w:kern w:val="0"/>
                <w:sz w:val="24"/>
              </w:rPr>
              <w:t>年获马</w:t>
            </w:r>
            <w:proofErr w:type="gramStart"/>
            <w:r w:rsidR="005E2E9B" w:rsidRPr="005E2E9B">
              <w:rPr>
                <w:rFonts w:ascii="Times New Roman" w:eastAsia="仿宋_GB2312" w:hAnsi="Times New Roman" w:hint="eastAsia"/>
                <w:color w:val="000000"/>
                <w:kern w:val="0"/>
                <w:sz w:val="24"/>
              </w:rPr>
              <w:t>世</w:t>
            </w:r>
            <w:proofErr w:type="gramEnd"/>
            <w:r w:rsidR="005E2E9B" w:rsidRPr="005E2E9B">
              <w:rPr>
                <w:rFonts w:ascii="Times New Roman" w:eastAsia="仿宋_GB2312" w:hAnsi="Times New Roman" w:hint="eastAsia"/>
                <w:color w:val="000000"/>
                <w:kern w:val="0"/>
                <w:sz w:val="24"/>
              </w:rPr>
              <w:t>骏生态科学成就奖</w:t>
            </w:r>
            <w:r w:rsidR="005E2E9B">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2021</w:t>
            </w:r>
            <w:r w:rsidR="009B0BED">
              <w:rPr>
                <w:rFonts w:ascii="Times New Roman" w:eastAsia="仿宋_GB2312" w:hAnsi="Times New Roman" w:hint="eastAsia"/>
                <w:color w:val="000000"/>
                <w:kern w:val="0"/>
                <w:sz w:val="24"/>
              </w:rPr>
              <w:t>年获</w:t>
            </w:r>
            <w:r>
              <w:rPr>
                <w:rFonts w:ascii="Times New Roman" w:eastAsia="仿宋_GB2312" w:hAnsi="Times New Roman" w:hint="eastAsia"/>
                <w:color w:val="000000"/>
                <w:kern w:val="0"/>
                <w:sz w:val="24"/>
              </w:rPr>
              <w:t>国际化学生态学会西弗斯坦</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西蒙尼奖。</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lastRenderedPageBreak/>
              <w:t xml:space="preserve">    </w:t>
            </w:r>
            <w:r>
              <w:rPr>
                <w:rFonts w:ascii="Times New Roman" w:eastAsia="仿宋_GB2312" w:hAnsi="Times New Roman" w:hint="eastAsia"/>
                <w:color w:val="000000"/>
                <w:kern w:val="0"/>
                <w:sz w:val="24"/>
              </w:rPr>
              <w:t>康乐院士致力于生态基因组学、表型可塑性和行为的表观调控机制的研究，为阐明生物对环境变化的响应和适应性做出重要的贡献。他揭示了昆虫表型可塑性的遗传和表观遗传学调控规律。鉴定并验证蝗虫群聚信息素</w:t>
            </w:r>
            <w:r>
              <w:rPr>
                <w:rFonts w:ascii="Times New Roman" w:eastAsia="仿宋_GB2312" w:hAnsi="Times New Roman" w:hint="eastAsia"/>
                <w:color w:val="000000"/>
                <w:kern w:val="0"/>
                <w:sz w:val="24"/>
              </w:rPr>
              <w:t>4-</w:t>
            </w:r>
            <w:r>
              <w:rPr>
                <w:rFonts w:ascii="Times New Roman" w:eastAsia="仿宋_GB2312" w:hAnsi="Times New Roman" w:hint="eastAsia"/>
                <w:color w:val="000000"/>
                <w:kern w:val="0"/>
                <w:sz w:val="24"/>
              </w:rPr>
              <w:t>乙烯基苯甲醚，该工作被认为是昆虫学和化学生态学领域的一个重大突破，对世界蝗灾的控制和预测具有重要意义。发现防御信息素苯乙腈，并解析飞蝗的群体化学防御策略。揭示飞蝗体色变化的三原色规律，阐明蝗虫响应环境的群体适应机制。破译了迄今为止最大的昆虫基因组</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飞蝗基因组，使飞蝗发展成研究整合生物学和疾病研究的模型成为可能。并进一步研究表型可塑性的表观遗传机制，在响应同种或异种生物信息化合物的过程中揭示了神经系统和行为的交互作用。同时，利用基因组编辑技术发展一系列的突变体模型和新型生物农药，为国家医学和农业战略需求服务。</w:t>
            </w:r>
          </w:p>
        </w:tc>
      </w:tr>
      <w:tr w:rsidR="00FD6BF3" w:rsidTr="00CB36B5">
        <w:trPr>
          <w:trHeight w:val="2458"/>
        </w:trPr>
        <w:tc>
          <w:tcPr>
            <w:tcW w:w="1914" w:type="dxa"/>
            <w:tcBorders>
              <w:top w:val="single" w:sz="4" w:space="0" w:color="000000"/>
              <w:left w:val="single" w:sz="4" w:space="0" w:color="000000"/>
              <w:bottom w:val="single" w:sz="4" w:space="0" w:color="000000"/>
              <w:right w:val="single" w:sz="4" w:space="0" w:color="000000"/>
            </w:tcBorders>
            <w:vAlign w:val="center"/>
          </w:tcPr>
          <w:p w:rsidR="00FD6BF3" w:rsidRDefault="00E66C63">
            <w:pPr>
              <w:widowControl/>
              <w:jc w:val="center"/>
              <w:rPr>
                <w:rFonts w:ascii="Times New Roman" w:eastAsia="黑体" w:hAnsi="Times New Roman"/>
                <w:color w:val="000000"/>
                <w:kern w:val="0"/>
                <w:sz w:val="24"/>
              </w:rPr>
            </w:pPr>
            <w:r>
              <w:rPr>
                <w:rFonts w:ascii="Times New Roman" w:eastAsia="黑体" w:hAnsi="黑体"/>
                <w:color w:val="000000"/>
                <w:kern w:val="0"/>
                <w:sz w:val="24"/>
              </w:rPr>
              <w:lastRenderedPageBreak/>
              <w:t>其他</w:t>
            </w:r>
            <w:r>
              <w:rPr>
                <w:rFonts w:ascii="Times New Roman" w:eastAsia="黑体" w:hAnsi="Times New Roman"/>
                <w:color w:val="000000"/>
                <w:kern w:val="0"/>
                <w:sz w:val="24"/>
              </w:rPr>
              <w:br/>
            </w:r>
            <w:r>
              <w:rPr>
                <w:rFonts w:ascii="Times New Roman" w:eastAsia="黑体" w:hAnsi="黑体"/>
                <w:color w:val="000000"/>
                <w:kern w:val="0"/>
                <w:sz w:val="24"/>
              </w:rPr>
              <w:t>科技</w:t>
            </w:r>
            <w:r>
              <w:rPr>
                <w:rFonts w:ascii="Times New Roman" w:eastAsia="黑体" w:hAnsi="Times New Roman"/>
                <w:color w:val="000000"/>
                <w:kern w:val="0"/>
                <w:sz w:val="24"/>
              </w:rPr>
              <w:br/>
            </w:r>
            <w:r>
              <w:rPr>
                <w:rFonts w:ascii="Times New Roman" w:eastAsia="黑体" w:hAnsi="黑体"/>
                <w:color w:val="000000"/>
                <w:kern w:val="0"/>
                <w:sz w:val="24"/>
              </w:rPr>
              <w:t>工作</w:t>
            </w:r>
            <w:r>
              <w:rPr>
                <w:rFonts w:ascii="Times New Roman" w:eastAsia="黑体" w:hAnsi="Times New Roman"/>
                <w:color w:val="000000"/>
                <w:kern w:val="0"/>
                <w:sz w:val="24"/>
              </w:rPr>
              <w:br/>
            </w:r>
            <w:r>
              <w:rPr>
                <w:rFonts w:ascii="Times New Roman" w:eastAsia="黑体" w:hAnsi="黑体"/>
                <w:color w:val="000000"/>
                <w:kern w:val="0"/>
                <w:sz w:val="24"/>
              </w:rPr>
              <w:t>成绩</w:t>
            </w:r>
          </w:p>
        </w:tc>
        <w:tc>
          <w:tcPr>
            <w:tcW w:w="7797" w:type="dxa"/>
            <w:gridSpan w:val="4"/>
            <w:tcBorders>
              <w:top w:val="single" w:sz="4" w:space="0" w:color="000000"/>
              <w:left w:val="single" w:sz="4" w:space="0" w:color="000000"/>
              <w:bottom w:val="single" w:sz="4" w:space="0" w:color="000000"/>
              <w:right w:val="single" w:sz="4" w:space="0" w:color="000000"/>
            </w:tcBorders>
          </w:tcPr>
          <w:p w:rsidR="00DA7BC2" w:rsidRDefault="00E66C63" w:rsidP="00DA7BC2">
            <w:pPr>
              <w:widowControl/>
              <w:spacing w:line="360" w:lineRule="auto"/>
              <w:ind w:firstLineChars="200" w:firstLine="480"/>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自</w:t>
            </w:r>
            <w:r>
              <w:rPr>
                <w:rFonts w:ascii="Times New Roman" w:eastAsia="仿宋_GB2312" w:hAnsi="Times New Roman" w:hint="eastAsia"/>
                <w:color w:val="000000"/>
                <w:kern w:val="0"/>
                <w:sz w:val="24"/>
              </w:rPr>
              <w:t>2012</w:t>
            </w:r>
            <w:r>
              <w:rPr>
                <w:rFonts w:ascii="Times New Roman" w:eastAsia="仿宋_GB2312" w:hAnsi="Times New Roman" w:hint="eastAsia"/>
                <w:color w:val="000000"/>
                <w:kern w:val="0"/>
                <w:sz w:val="24"/>
              </w:rPr>
              <w:t>年</w:t>
            </w:r>
            <w:r>
              <w:rPr>
                <w:rFonts w:ascii="Times New Roman" w:eastAsia="仿宋_GB2312" w:hAnsi="Times New Roman" w:hint="eastAsia"/>
                <w:color w:val="000000"/>
                <w:kern w:val="0"/>
                <w:sz w:val="24"/>
              </w:rPr>
              <w:t>10</w:t>
            </w:r>
            <w:r>
              <w:rPr>
                <w:rFonts w:ascii="Times New Roman" w:eastAsia="仿宋_GB2312" w:hAnsi="Times New Roman" w:hint="eastAsia"/>
                <w:color w:val="000000"/>
                <w:kern w:val="0"/>
                <w:sz w:val="24"/>
              </w:rPr>
              <w:t>月</w:t>
            </w:r>
            <w:r>
              <w:rPr>
                <w:rFonts w:ascii="Times New Roman" w:eastAsia="仿宋_GB2312" w:hAnsi="Times New Roman" w:hint="eastAsia"/>
                <w:color w:val="000000"/>
                <w:kern w:val="0"/>
                <w:sz w:val="24"/>
              </w:rPr>
              <w:t>12</w:t>
            </w:r>
            <w:r>
              <w:rPr>
                <w:rFonts w:ascii="Times New Roman" w:eastAsia="仿宋_GB2312" w:hAnsi="Times New Roman" w:hint="eastAsia"/>
                <w:color w:val="000000"/>
                <w:kern w:val="0"/>
                <w:sz w:val="24"/>
              </w:rPr>
              <w:t>日任中国昆虫学会第九届理事会理事长以来，对学会工作进行了全面改革和推进，在学术交流、科学普及、主办期刊的各项工作中取得了突出成绩，具体情况如下：</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t>一、完善学会管理制度</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学会于</w:t>
            </w:r>
            <w:r>
              <w:rPr>
                <w:rFonts w:ascii="Times New Roman" w:eastAsia="仿宋_GB2312" w:hAnsi="Times New Roman" w:hint="eastAsia"/>
                <w:color w:val="000000"/>
                <w:kern w:val="0"/>
                <w:sz w:val="24"/>
              </w:rPr>
              <w:t>2012</w:t>
            </w:r>
            <w:r>
              <w:rPr>
                <w:rFonts w:ascii="Times New Roman" w:eastAsia="仿宋_GB2312" w:hAnsi="Times New Roman" w:hint="eastAsia"/>
                <w:color w:val="000000"/>
                <w:kern w:val="0"/>
                <w:sz w:val="24"/>
              </w:rPr>
              <w:t>年</w:t>
            </w:r>
            <w:r>
              <w:rPr>
                <w:rFonts w:ascii="Times New Roman" w:eastAsia="仿宋_GB2312" w:hAnsi="Times New Roman" w:hint="eastAsia"/>
                <w:color w:val="000000"/>
                <w:kern w:val="0"/>
                <w:sz w:val="24"/>
              </w:rPr>
              <w:t>10</w:t>
            </w:r>
            <w:r>
              <w:rPr>
                <w:rFonts w:ascii="Times New Roman" w:eastAsia="仿宋_GB2312" w:hAnsi="Times New Roman" w:hint="eastAsia"/>
                <w:color w:val="000000"/>
                <w:kern w:val="0"/>
                <w:sz w:val="24"/>
              </w:rPr>
              <w:t>月完善了各项管理制度：中国昆虫学会财务管理规定；中国昆虫学会各分支机构工作制度；中国昆虫学会会员会费交纳制度；中国昆虫学会期刊管理办法；中国昆虫学会档案、证书和印章管理规定；中国昆虫学会工作条例；中国昆虫学会学术期刊“三审制”自尊自律准则；中国昆虫学会团体会员管理办法；中国昆虫学会学术会议管理条例；中国昆虫学会青年科学技术奖章程。</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t>二、制订第九届理事会任期目标</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提出了学会本届内的发展目标：继续做好学术交流，包括国际交流和国内交流两个方面。在国际交流方面希望学会组织好专家学者参加国际会议，以保证国际理事在国际组织中的地位。国内学术交流方面，从</w:t>
            </w:r>
            <w:r>
              <w:rPr>
                <w:rFonts w:ascii="Times New Roman" w:eastAsia="仿宋_GB2312" w:hAnsi="Times New Roman" w:hint="eastAsia"/>
                <w:color w:val="000000"/>
                <w:kern w:val="0"/>
                <w:sz w:val="24"/>
              </w:rPr>
              <w:t>2013</w:t>
            </w:r>
            <w:r>
              <w:rPr>
                <w:rFonts w:ascii="Times New Roman" w:eastAsia="仿宋_GB2312" w:hAnsi="Times New Roman" w:hint="eastAsia"/>
                <w:color w:val="000000"/>
                <w:kern w:val="0"/>
                <w:sz w:val="24"/>
              </w:rPr>
              <w:t>年学术年会开始进行改革，改变原来申请作学术报告的方式，请全体理事推荐昆虫学各领域的知名专家作大会学术报告，对会议报告采取各专业主任提名及申请相结合的方式，以保证学术交流的质量。进一步完善学会制度建设。</w:t>
            </w:r>
          </w:p>
          <w:p w:rsidR="005E2E9B" w:rsidRPr="005E2E9B" w:rsidRDefault="00E66C63" w:rsidP="005E2E9B">
            <w:pPr>
              <w:spacing w:line="360" w:lineRule="auto"/>
              <w:rPr>
                <w:rFonts w:ascii="Times New Roman" w:eastAsia="仿宋_GB2312" w:hAnsi="Times New Roman"/>
                <w:color w:val="000000"/>
                <w:kern w:val="0"/>
                <w:sz w:val="24"/>
              </w:rPr>
            </w:pPr>
            <w:r>
              <w:rPr>
                <w:rFonts w:ascii="Times New Roman" w:eastAsia="仿宋_GB2312" w:hAnsi="Times New Roman" w:hint="eastAsia"/>
                <w:color w:val="000000"/>
                <w:kern w:val="0"/>
                <w:sz w:val="24"/>
              </w:rPr>
              <w:lastRenderedPageBreak/>
              <w:t>三、增设专业委员会，促进昆虫学科发展</w:t>
            </w:r>
            <w:r>
              <w:rPr>
                <w:rFonts w:ascii="Times New Roman" w:eastAsia="仿宋_GB2312" w:hAnsi="Times New Roman" w:hint="eastAsia"/>
                <w:color w:val="000000"/>
                <w:kern w:val="0"/>
                <w:sz w:val="24"/>
              </w:rPr>
              <w:t xml:space="preserve">  2014</w:t>
            </w:r>
            <w:r>
              <w:rPr>
                <w:rFonts w:ascii="Times New Roman" w:eastAsia="仿宋_GB2312" w:hAnsi="Times New Roman" w:hint="eastAsia"/>
                <w:color w:val="000000"/>
                <w:kern w:val="0"/>
                <w:sz w:val="24"/>
              </w:rPr>
              <w:t>年至</w:t>
            </w:r>
            <w:r>
              <w:rPr>
                <w:rFonts w:ascii="Times New Roman" w:eastAsia="仿宋_GB2312" w:hAnsi="Times New Roman" w:hint="eastAsia"/>
                <w:color w:val="000000"/>
                <w:kern w:val="0"/>
                <w:sz w:val="24"/>
              </w:rPr>
              <w:t>2016</w:t>
            </w:r>
            <w:r>
              <w:rPr>
                <w:rFonts w:ascii="Times New Roman" w:eastAsia="仿宋_GB2312" w:hAnsi="Times New Roman" w:hint="eastAsia"/>
                <w:color w:val="000000"/>
                <w:kern w:val="0"/>
                <w:sz w:val="24"/>
              </w:rPr>
              <w:t>年，通过理事建议，常务理事会讨论，增设了昆虫基因组学专业委员会、甲虫专业委员会、昆虫发育与遗传专业委员会、化学生态学专业委员会、传粉昆虫专业委员会和昆虫产业化专业委员会</w:t>
            </w:r>
            <w:r>
              <w:rPr>
                <w:rFonts w:ascii="Times New Roman" w:eastAsia="仿宋_GB2312" w:hAnsi="Times New Roman" w:hint="eastAsia"/>
                <w:color w:val="000000"/>
                <w:kern w:val="0"/>
                <w:sz w:val="24"/>
              </w:rPr>
              <w:t>6</w:t>
            </w:r>
            <w:r>
              <w:rPr>
                <w:rFonts w:ascii="Times New Roman" w:eastAsia="仿宋_GB2312" w:hAnsi="Times New Roman" w:hint="eastAsia"/>
                <w:color w:val="000000"/>
                <w:kern w:val="0"/>
                <w:sz w:val="24"/>
              </w:rPr>
              <w:t>个专业委员会。</w:t>
            </w:r>
            <w:r>
              <w:rPr>
                <w:rFonts w:ascii="Times New Roman" w:eastAsia="仿宋_GB2312" w:hAnsi="Times New Roman" w:hint="eastAsia"/>
                <w:color w:val="000000"/>
                <w:kern w:val="0"/>
                <w:sz w:val="24"/>
              </w:rPr>
              <w:br/>
            </w:r>
            <w:r w:rsidR="005E2E9B" w:rsidRPr="005E2E9B">
              <w:rPr>
                <w:rFonts w:ascii="Times New Roman" w:eastAsia="仿宋_GB2312" w:hAnsi="Times New Roman" w:hint="eastAsia"/>
                <w:color w:val="000000"/>
                <w:kern w:val="0"/>
                <w:sz w:val="24"/>
              </w:rPr>
              <w:t>四、承担中国科协学科发展项目，促进中国昆虫学学科发展</w:t>
            </w:r>
            <w:r w:rsidR="005E2E9B" w:rsidRPr="005E2E9B">
              <w:rPr>
                <w:rFonts w:ascii="Times New Roman" w:eastAsia="仿宋_GB2312" w:hAnsi="Times New Roman"/>
                <w:color w:val="000000"/>
                <w:kern w:val="0"/>
                <w:sz w:val="24"/>
              </w:rPr>
              <w:t xml:space="preserve">  </w:t>
            </w:r>
            <w:r w:rsidR="005E2E9B" w:rsidRPr="005E2E9B">
              <w:rPr>
                <w:rFonts w:ascii="Times New Roman" w:eastAsia="仿宋_GB2312" w:hAnsi="Times New Roman"/>
                <w:color w:val="000000"/>
                <w:kern w:val="0"/>
                <w:sz w:val="24"/>
              </w:rPr>
              <w:t>承担了中国科协学科发展项目，于</w:t>
            </w:r>
            <w:r w:rsidR="005E2E9B" w:rsidRPr="005E2E9B">
              <w:rPr>
                <w:rFonts w:ascii="Times New Roman" w:eastAsia="仿宋_GB2312" w:hAnsi="Times New Roman"/>
                <w:color w:val="000000"/>
                <w:kern w:val="0"/>
                <w:sz w:val="24"/>
              </w:rPr>
              <w:t>2012</w:t>
            </w:r>
            <w:r w:rsidR="005E2E9B" w:rsidRPr="005E2E9B">
              <w:rPr>
                <w:rFonts w:ascii="Times New Roman" w:eastAsia="仿宋_GB2312" w:hAnsi="Times New Roman"/>
                <w:color w:val="000000"/>
                <w:kern w:val="0"/>
                <w:sz w:val="24"/>
              </w:rPr>
              <w:t>年正式出版《昆虫学学科发展报告》。</w:t>
            </w:r>
          </w:p>
          <w:p w:rsidR="005E2E9B" w:rsidRPr="005E2E9B" w:rsidRDefault="005E2E9B" w:rsidP="005E2E9B">
            <w:pPr>
              <w:spacing w:line="360" w:lineRule="auto"/>
              <w:rPr>
                <w:rFonts w:ascii="Times New Roman" w:eastAsia="仿宋_GB2312" w:hAnsi="Times New Roman"/>
                <w:color w:val="000000"/>
                <w:kern w:val="0"/>
                <w:sz w:val="24"/>
              </w:rPr>
            </w:pPr>
            <w:r w:rsidRPr="005E2E9B">
              <w:rPr>
                <w:rFonts w:ascii="Times New Roman" w:eastAsia="仿宋_GB2312" w:hAnsi="Times New Roman" w:hint="eastAsia"/>
                <w:color w:val="000000"/>
                <w:kern w:val="0"/>
                <w:sz w:val="24"/>
              </w:rPr>
              <w:t>五、联合相关单位及企业办会，促进产学研发展</w:t>
            </w:r>
            <w:r w:rsidRPr="005E2E9B">
              <w:rPr>
                <w:rFonts w:ascii="Times New Roman" w:eastAsia="仿宋_GB2312" w:hAnsi="Times New Roman"/>
                <w:color w:val="000000"/>
                <w:kern w:val="0"/>
                <w:sz w:val="24"/>
              </w:rPr>
              <w:t xml:space="preserve">  </w:t>
            </w:r>
            <w:r w:rsidRPr="005E2E9B">
              <w:rPr>
                <w:rFonts w:ascii="Times New Roman" w:eastAsia="仿宋_GB2312" w:hAnsi="Times New Roman"/>
                <w:color w:val="000000"/>
                <w:kern w:val="0"/>
                <w:sz w:val="24"/>
              </w:rPr>
              <w:t>通过举办学术年会，为广大会员搭建平台，为科研合作、学科渗透起到积极的促进作用。充分发挥学会的桥梁纽带作用，增强学会的凝聚力。为更好的发挥学术交流在促进区域经济、昆虫产业升级、与相关领域充分合作的作用，针对地方资源特色、产业重点、经济社会发展情况，开展针对性强、能提升地方昆虫产业和促进地方经济社会发展的重点学术活动。学会曾多次请企业承办会议，搭建专家与企业面对面交流平台，为企业发展出谋划策，促进产学研发展。</w:t>
            </w:r>
          </w:p>
          <w:p w:rsidR="005E2E9B" w:rsidRPr="005E2E9B" w:rsidRDefault="005E2E9B" w:rsidP="005E2E9B">
            <w:pPr>
              <w:spacing w:line="360" w:lineRule="auto"/>
              <w:rPr>
                <w:rFonts w:ascii="Times New Roman" w:eastAsia="仿宋_GB2312" w:hAnsi="Times New Roman"/>
                <w:color w:val="000000"/>
                <w:kern w:val="0"/>
                <w:sz w:val="24"/>
              </w:rPr>
            </w:pPr>
            <w:r w:rsidRPr="005E2E9B">
              <w:rPr>
                <w:rFonts w:ascii="Times New Roman" w:eastAsia="仿宋_GB2312" w:hAnsi="Times New Roman" w:hint="eastAsia"/>
                <w:color w:val="000000"/>
                <w:kern w:val="0"/>
                <w:sz w:val="24"/>
              </w:rPr>
              <w:t>六、科学普及</w:t>
            </w:r>
            <w:r>
              <w:rPr>
                <w:rFonts w:ascii="Times New Roman" w:eastAsia="仿宋_GB2312" w:hAnsi="Times New Roman" w:hint="eastAsia"/>
                <w:color w:val="000000"/>
                <w:kern w:val="0"/>
                <w:sz w:val="24"/>
              </w:rPr>
              <w:t>，</w:t>
            </w:r>
            <w:r w:rsidRPr="005E2E9B">
              <w:rPr>
                <w:rFonts w:ascii="Times New Roman" w:eastAsia="仿宋_GB2312" w:hAnsi="Times New Roman"/>
                <w:color w:val="000000"/>
                <w:kern w:val="0"/>
                <w:sz w:val="24"/>
              </w:rPr>
              <w:t>举办科普讲座，参与人次达数</w:t>
            </w:r>
            <w:r w:rsidRPr="005E2E9B">
              <w:rPr>
                <w:rFonts w:ascii="Times New Roman" w:eastAsia="仿宋_GB2312" w:hAnsi="Times New Roman"/>
                <w:color w:val="000000"/>
                <w:kern w:val="0"/>
                <w:sz w:val="24"/>
              </w:rPr>
              <w:t>200</w:t>
            </w:r>
            <w:r w:rsidRPr="005E2E9B">
              <w:rPr>
                <w:rFonts w:ascii="Times New Roman" w:eastAsia="仿宋_GB2312" w:hAnsi="Times New Roman"/>
                <w:color w:val="000000"/>
                <w:kern w:val="0"/>
                <w:sz w:val="24"/>
              </w:rPr>
              <w:t>万余次。举办昆虫科普展览，展出</w:t>
            </w:r>
            <w:r w:rsidRPr="005E2E9B">
              <w:rPr>
                <w:rFonts w:ascii="Times New Roman" w:eastAsia="仿宋_GB2312" w:hAnsi="Times New Roman"/>
                <w:color w:val="000000"/>
                <w:kern w:val="0"/>
                <w:sz w:val="24"/>
              </w:rPr>
              <w:t>2000</w:t>
            </w:r>
            <w:r w:rsidRPr="005E2E9B">
              <w:rPr>
                <w:rFonts w:ascii="Times New Roman" w:eastAsia="仿宋_GB2312" w:hAnsi="Times New Roman"/>
                <w:color w:val="000000"/>
                <w:kern w:val="0"/>
                <w:sz w:val="24"/>
              </w:rPr>
              <w:t>多种国内外珍稀蝴蝶标本。在电视台、学校、公园等场合举办昆虫知识讲座共举办各类讲座</w:t>
            </w:r>
            <w:r w:rsidRPr="005E2E9B">
              <w:rPr>
                <w:rFonts w:ascii="Times New Roman" w:eastAsia="仿宋_GB2312" w:hAnsi="Times New Roman"/>
                <w:color w:val="000000"/>
                <w:kern w:val="0"/>
                <w:sz w:val="24"/>
              </w:rPr>
              <w:t>37</w:t>
            </w:r>
            <w:r w:rsidRPr="005E2E9B">
              <w:rPr>
                <w:rFonts w:ascii="Times New Roman" w:eastAsia="仿宋_GB2312" w:hAnsi="Times New Roman"/>
                <w:color w:val="000000"/>
                <w:kern w:val="0"/>
                <w:sz w:val="24"/>
              </w:rPr>
              <w:t>次。出版科普著作多部：《中国昆虫生态大图鉴》、《昆虫世界》、《昆虫传奇》、《探秘美丽的昆虫世界》、《都市的天籁》、《我的寻虫秘笈》、《昆虫乐园》、《奇妙的昆虫世界》、《昆虫奇闻》、《常见天牛野外识别手册》。</w:t>
            </w:r>
          </w:p>
          <w:p w:rsidR="00FD6BF3" w:rsidRDefault="00E66C63" w:rsidP="005E2E9B">
            <w:pPr>
              <w:widowControl/>
              <w:spacing w:line="360" w:lineRule="auto"/>
              <w:jc w:val="left"/>
              <w:rPr>
                <w:rFonts w:ascii="Times New Roman" w:eastAsia="仿宋_GB2312" w:hAnsi="Times New Roman"/>
                <w:color w:val="000000"/>
                <w:kern w:val="0"/>
                <w:sz w:val="24"/>
              </w:rPr>
            </w:pPr>
            <w:r>
              <w:rPr>
                <w:rFonts w:ascii="Times New Roman" w:eastAsia="仿宋_GB2312" w:hAnsi="Times New Roman" w:hint="eastAsia"/>
                <w:color w:val="000000"/>
                <w:kern w:val="0"/>
                <w:sz w:val="24"/>
              </w:rPr>
              <w:t>七、推进期刊国际化发展</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担任学会主办刊物《昆虫科学》（英文版）的主编，该刊是</w:t>
            </w:r>
            <w:r>
              <w:rPr>
                <w:rFonts w:ascii="Times New Roman" w:eastAsia="仿宋_GB2312" w:hAnsi="Times New Roman" w:hint="eastAsia"/>
                <w:color w:val="000000"/>
                <w:kern w:val="0"/>
                <w:sz w:val="24"/>
              </w:rPr>
              <w:t>1994</w:t>
            </w:r>
            <w:r>
              <w:rPr>
                <w:rFonts w:ascii="Times New Roman" w:eastAsia="仿宋_GB2312" w:hAnsi="Times New Roman" w:hint="eastAsia"/>
                <w:color w:val="000000"/>
                <w:kern w:val="0"/>
                <w:sz w:val="24"/>
              </w:rPr>
              <w:t>年创办的一本英文期刊，是国际了解中国昆虫学研究进展的窗口，是中国昆虫学研究与国际交流的平台。</w:t>
            </w:r>
            <w:r>
              <w:rPr>
                <w:rFonts w:ascii="Times New Roman" w:eastAsia="仿宋_GB2312" w:hAnsi="Times New Roman" w:hint="eastAsia"/>
                <w:color w:val="000000"/>
                <w:kern w:val="0"/>
                <w:sz w:val="24"/>
              </w:rPr>
              <w:t>2013</w:t>
            </w:r>
            <w:r>
              <w:rPr>
                <w:rFonts w:ascii="Times New Roman" w:eastAsia="仿宋_GB2312" w:hAnsi="Times New Roman" w:hint="eastAsia"/>
                <w:color w:val="000000"/>
                <w:kern w:val="0"/>
                <w:sz w:val="24"/>
              </w:rPr>
              <w:t>年</w:t>
            </w:r>
            <w:r>
              <w:rPr>
                <w:rFonts w:ascii="Times New Roman" w:eastAsia="仿宋_GB2312" w:hAnsi="Times New Roman" w:hint="eastAsia"/>
                <w:color w:val="000000"/>
                <w:kern w:val="0"/>
                <w:sz w:val="24"/>
              </w:rPr>
              <w:t>Insect Science</w:t>
            </w:r>
            <w:r>
              <w:rPr>
                <w:rFonts w:ascii="Times New Roman" w:eastAsia="仿宋_GB2312" w:hAnsi="Times New Roman" w:hint="eastAsia"/>
                <w:color w:val="000000"/>
                <w:kern w:val="0"/>
                <w:sz w:val="24"/>
              </w:rPr>
              <w:t>又被</w:t>
            </w:r>
            <w:r>
              <w:rPr>
                <w:rFonts w:ascii="Times New Roman" w:eastAsia="仿宋_GB2312" w:hAnsi="Times New Roman" w:hint="eastAsia"/>
                <w:color w:val="000000"/>
                <w:kern w:val="0"/>
                <w:sz w:val="24"/>
              </w:rPr>
              <w:t>Medline</w:t>
            </w:r>
            <w:r>
              <w:rPr>
                <w:rFonts w:ascii="Times New Roman" w:eastAsia="仿宋_GB2312" w:hAnsi="Times New Roman" w:hint="eastAsia"/>
                <w:color w:val="000000"/>
                <w:kern w:val="0"/>
                <w:sz w:val="24"/>
              </w:rPr>
              <w:t>收录，</w:t>
            </w:r>
            <w:r>
              <w:rPr>
                <w:rFonts w:ascii="Times New Roman" w:eastAsia="仿宋_GB2312" w:hAnsi="Times New Roman" w:hint="eastAsia"/>
                <w:color w:val="000000"/>
                <w:kern w:val="0"/>
                <w:sz w:val="24"/>
              </w:rPr>
              <w:t>Medline</w:t>
            </w:r>
            <w:r>
              <w:rPr>
                <w:rFonts w:ascii="Times New Roman" w:eastAsia="仿宋_GB2312" w:hAnsi="Times New Roman" w:hint="eastAsia"/>
                <w:color w:val="000000"/>
                <w:kern w:val="0"/>
                <w:sz w:val="24"/>
              </w:rPr>
              <w:t>是国际</w:t>
            </w:r>
            <w:proofErr w:type="gramStart"/>
            <w:r>
              <w:rPr>
                <w:rFonts w:ascii="Times New Roman" w:eastAsia="仿宋_GB2312" w:hAnsi="Times New Roman" w:hint="eastAsia"/>
                <w:color w:val="000000"/>
                <w:kern w:val="0"/>
                <w:sz w:val="24"/>
              </w:rPr>
              <w:t>最</w:t>
            </w:r>
            <w:proofErr w:type="gramEnd"/>
            <w:r>
              <w:rPr>
                <w:rFonts w:ascii="Times New Roman" w:eastAsia="仿宋_GB2312" w:hAnsi="Times New Roman" w:hint="eastAsia"/>
                <w:color w:val="000000"/>
                <w:kern w:val="0"/>
                <w:sz w:val="24"/>
              </w:rPr>
              <w:t>权威的生物医学文献数据库，目前只收录约</w:t>
            </w:r>
            <w:r>
              <w:rPr>
                <w:rFonts w:ascii="Times New Roman" w:eastAsia="仿宋_GB2312" w:hAnsi="Times New Roman" w:hint="eastAsia"/>
                <w:color w:val="000000"/>
                <w:kern w:val="0"/>
                <w:sz w:val="24"/>
              </w:rPr>
              <w:t>16</w:t>
            </w:r>
            <w:r>
              <w:rPr>
                <w:rFonts w:ascii="Times New Roman" w:eastAsia="仿宋_GB2312" w:hAnsi="Times New Roman" w:hint="eastAsia"/>
                <w:color w:val="000000"/>
                <w:kern w:val="0"/>
                <w:sz w:val="24"/>
              </w:rPr>
              <w:t>种昆虫学期刊。进入</w:t>
            </w:r>
            <w:r>
              <w:rPr>
                <w:rFonts w:ascii="Times New Roman" w:eastAsia="仿宋_GB2312" w:hAnsi="Times New Roman" w:hint="eastAsia"/>
                <w:color w:val="000000"/>
                <w:kern w:val="0"/>
                <w:sz w:val="24"/>
              </w:rPr>
              <w:t>Medline</w:t>
            </w:r>
            <w:r>
              <w:rPr>
                <w:rFonts w:ascii="Times New Roman" w:eastAsia="仿宋_GB2312" w:hAnsi="Times New Roman" w:hint="eastAsia"/>
                <w:color w:val="000000"/>
                <w:kern w:val="0"/>
                <w:sz w:val="24"/>
              </w:rPr>
              <w:t>必将扩大本刊在生物医学的领域影响，这是刊物发展的又一里程碑。</w:t>
            </w:r>
            <w:r>
              <w:rPr>
                <w:rFonts w:ascii="Times New Roman" w:eastAsia="仿宋_GB2312" w:hAnsi="Times New Roman" w:hint="eastAsia"/>
                <w:color w:val="000000"/>
                <w:kern w:val="0"/>
                <w:sz w:val="24"/>
              </w:rPr>
              <w:br/>
            </w:r>
            <w:r>
              <w:rPr>
                <w:rFonts w:ascii="Times New Roman" w:eastAsia="仿宋_GB2312" w:hAnsi="Times New Roman" w:hint="eastAsia"/>
                <w:color w:val="000000"/>
                <w:kern w:val="0"/>
                <w:sz w:val="24"/>
              </w:rPr>
              <w:t>八、完成了中国社会组织评估工作</w:t>
            </w:r>
            <w:r>
              <w:rPr>
                <w:rFonts w:ascii="Times New Roman" w:eastAsia="仿宋_GB2312" w:hAnsi="Times New Roman" w:hint="eastAsia"/>
                <w:color w:val="000000"/>
                <w:kern w:val="0"/>
                <w:sz w:val="24"/>
              </w:rPr>
              <w:t xml:space="preserve">  </w:t>
            </w:r>
            <w:r>
              <w:rPr>
                <w:rFonts w:ascii="Times New Roman" w:eastAsia="仿宋_GB2312" w:hAnsi="Times New Roman" w:hint="eastAsia"/>
                <w:color w:val="000000"/>
                <w:kern w:val="0"/>
                <w:sz w:val="24"/>
              </w:rPr>
              <w:t>学会被中华人民共和国民政部评为中国社会组织</w:t>
            </w:r>
            <w:r>
              <w:rPr>
                <w:rFonts w:ascii="Times New Roman" w:eastAsia="仿宋_GB2312" w:hAnsi="Times New Roman" w:hint="eastAsia"/>
                <w:color w:val="000000"/>
                <w:kern w:val="0"/>
                <w:sz w:val="24"/>
              </w:rPr>
              <w:t>4A</w:t>
            </w:r>
            <w:r>
              <w:rPr>
                <w:rFonts w:ascii="Times New Roman" w:eastAsia="仿宋_GB2312" w:hAnsi="Times New Roman" w:hint="eastAsia"/>
                <w:color w:val="000000"/>
                <w:kern w:val="0"/>
                <w:sz w:val="24"/>
              </w:rPr>
              <w:t>，获得等级证书及奖牌，有效期</w:t>
            </w:r>
            <w:r>
              <w:rPr>
                <w:rFonts w:ascii="Times New Roman" w:eastAsia="仿宋_GB2312" w:hAnsi="Times New Roman" w:hint="eastAsia"/>
                <w:color w:val="000000"/>
                <w:kern w:val="0"/>
                <w:sz w:val="24"/>
              </w:rPr>
              <w:t>2015</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2020</w:t>
            </w:r>
            <w:r>
              <w:rPr>
                <w:rFonts w:ascii="Times New Roman" w:eastAsia="仿宋_GB2312" w:hAnsi="Times New Roman" w:hint="eastAsia"/>
                <w:color w:val="000000"/>
                <w:kern w:val="0"/>
                <w:sz w:val="24"/>
              </w:rPr>
              <w:t>年。</w:t>
            </w:r>
          </w:p>
        </w:tc>
      </w:tr>
      <w:tr w:rsidR="00CB36B5" w:rsidTr="00CB36B5">
        <w:trPr>
          <w:trHeight w:val="1710"/>
        </w:trPr>
        <w:tc>
          <w:tcPr>
            <w:tcW w:w="1914" w:type="dxa"/>
            <w:tcBorders>
              <w:top w:val="single" w:sz="4" w:space="0" w:color="000000"/>
              <w:left w:val="single" w:sz="4" w:space="0" w:color="000000"/>
              <w:bottom w:val="single" w:sz="4" w:space="0" w:color="000000"/>
              <w:right w:val="single" w:sz="4" w:space="0" w:color="000000"/>
            </w:tcBorders>
            <w:vAlign w:val="center"/>
          </w:tcPr>
          <w:p w:rsidR="00CB36B5" w:rsidRDefault="00CB36B5" w:rsidP="00CB36B5">
            <w:pPr>
              <w:widowControl/>
              <w:jc w:val="center"/>
              <w:rPr>
                <w:rFonts w:ascii="Times New Roman" w:eastAsia="黑体" w:hAnsi="黑体"/>
                <w:kern w:val="0"/>
                <w:sz w:val="24"/>
              </w:rPr>
            </w:pPr>
            <w:r>
              <w:rPr>
                <w:rFonts w:ascii="Times New Roman" w:eastAsia="黑体" w:hAnsi="黑体"/>
                <w:kern w:val="0"/>
                <w:sz w:val="24"/>
              </w:rPr>
              <w:lastRenderedPageBreak/>
              <w:t>省</w:t>
            </w:r>
            <w:r>
              <w:rPr>
                <w:rFonts w:ascii="Times New Roman" w:eastAsia="黑体" w:hAnsi="黑体" w:hint="eastAsia"/>
                <w:kern w:val="0"/>
                <w:sz w:val="24"/>
              </w:rPr>
              <w:t>区市及兵团</w:t>
            </w:r>
          </w:p>
          <w:p w:rsidR="00CB36B5" w:rsidRDefault="00CB36B5" w:rsidP="00CB36B5">
            <w:pPr>
              <w:widowControl/>
              <w:jc w:val="center"/>
              <w:rPr>
                <w:rFonts w:ascii="Times New Roman" w:eastAsia="黑体" w:hAnsi="黑体"/>
                <w:kern w:val="0"/>
                <w:sz w:val="24"/>
              </w:rPr>
            </w:pPr>
            <w:r>
              <w:rPr>
                <w:rFonts w:ascii="Times New Roman" w:eastAsia="黑体" w:hAnsi="黑体"/>
                <w:kern w:val="0"/>
                <w:sz w:val="24"/>
              </w:rPr>
              <w:t>党委组织部门</w:t>
            </w:r>
          </w:p>
          <w:p w:rsidR="00CB36B5" w:rsidRDefault="00CB36B5" w:rsidP="00CB36B5">
            <w:pPr>
              <w:widowControl/>
              <w:jc w:val="center"/>
              <w:rPr>
                <w:rFonts w:ascii="Times New Roman" w:eastAsia="黑体" w:hAnsi="黑体"/>
                <w:kern w:val="0"/>
                <w:sz w:val="24"/>
              </w:rPr>
            </w:pPr>
            <w:r>
              <w:rPr>
                <w:rFonts w:ascii="Times New Roman" w:eastAsia="黑体" w:hAnsi="黑体" w:hint="eastAsia"/>
                <w:kern w:val="0"/>
                <w:sz w:val="24"/>
              </w:rPr>
              <w:t>意见</w:t>
            </w:r>
          </w:p>
          <w:p w:rsidR="00CB36B5" w:rsidRDefault="00CB36B5" w:rsidP="00CB36B5">
            <w:pPr>
              <w:widowControl/>
              <w:jc w:val="center"/>
              <w:rPr>
                <w:rFonts w:ascii="Times New Roman" w:eastAsia="黑体" w:hAnsi="Times New Roman"/>
                <w:kern w:val="0"/>
                <w:sz w:val="24"/>
              </w:rPr>
            </w:pPr>
            <w:r>
              <w:rPr>
                <w:rFonts w:ascii="Times New Roman" w:eastAsia="黑体" w:hAnsi="黑体" w:hint="eastAsia"/>
                <w:kern w:val="0"/>
                <w:sz w:val="24"/>
              </w:rPr>
              <w:t>（注：仅省区市科协推选的委员候选人填写此栏）</w:t>
            </w:r>
          </w:p>
        </w:tc>
        <w:tc>
          <w:tcPr>
            <w:tcW w:w="7797" w:type="dxa"/>
            <w:gridSpan w:val="4"/>
            <w:tcBorders>
              <w:top w:val="single" w:sz="4" w:space="0" w:color="000000"/>
              <w:left w:val="single" w:sz="4" w:space="0" w:color="000000"/>
              <w:bottom w:val="single" w:sz="4" w:space="0" w:color="000000"/>
              <w:right w:val="single" w:sz="4" w:space="0" w:color="000000"/>
            </w:tcBorders>
          </w:tcPr>
          <w:p w:rsidR="00CB36B5" w:rsidRDefault="00CB36B5" w:rsidP="00CB36B5">
            <w:pPr>
              <w:widowControl/>
              <w:rPr>
                <w:rFonts w:ascii="Times New Roman" w:eastAsia="仿宋_GB2312" w:hAnsi="Times New Roman"/>
                <w:color w:val="FF0000"/>
                <w:kern w:val="0"/>
                <w:sz w:val="24"/>
              </w:rPr>
            </w:pPr>
          </w:p>
          <w:p w:rsidR="00CB36B5" w:rsidRDefault="00CB36B5" w:rsidP="00CB36B5">
            <w:pPr>
              <w:widowControl/>
              <w:rPr>
                <w:rFonts w:ascii="Times New Roman" w:eastAsia="仿宋_GB2312" w:hAnsi="Times New Roman"/>
                <w:color w:val="000000"/>
                <w:kern w:val="0"/>
                <w:sz w:val="24"/>
              </w:rPr>
            </w:pPr>
          </w:p>
          <w:p w:rsidR="00CB36B5" w:rsidRDefault="00CB36B5" w:rsidP="00CB36B5">
            <w:pPr>
              <w:widowControl/>
              <w:ind w:firstLineChars="1500" w:firstLine="3600"/>
              <w:rPr>
                <w:rFonts w:ascii="Times New Roman" w:eastAsia="仿宋_GB2312" w:hAnsi="Times New Roman"/>
                <w:color w:val="000000"/>
                <w:kern w:val="0"/>
                <w:sz w:val="24"/>
              </w:rPr>
            </w:pPr>
            <w:r>
              <w:rPr>
                <w:rFonts w:ascii="Times New Roman" w:eastAsia="仿宋_GB2312" w:hAnsi="Times New Roman"/>
                <w:color w:val="000000"/>
                <w:kern w:val="0"/>
                <w:sz w:val="24"/>
              </w:rPr>
              <w:t>（盖章）</w:t>
            </w:r>
            <w:r>
              <w:rPr>
                <w:rFonts w:ascii="Times New Roman" w:eastAsia="仿宋_GB2312" w:hAnsi="Times New Roman"/>
                <w:color w:val="000000"/>
                <w:kern w:val="0"/>
                <w:sz w:val="24"/>
              </w:rPr>
              <w:br/>
              <w:t xml:space="preserve">  </w:t>
            </w: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br/>
            </w: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年</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月</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日</w:t>
            </w:r>
          </w:p>
        </w:tc>
      </w:tr>
      <w:tr w:rsidR="00CB36B5" w:rsidTr="00CB36B5">
        <w:trPr>
          <w:trHeight w:val="2060"/>
        </w:trPr>
        <w:tc>
          <w:tcPr>
            <w:tcW w:w="1914" w:type="dxa"/>
            <w:tcBorders>
              <w:top w:val="single" w:sz="4" w:space="0" w:color="000000"/>
              <w:left w:val="single" w:sz="4" w:space="0" w:color="000000"/>
              <w:bottom w:val="single" w:sz="4" w:space="0" w:color="000000"/>
              <w:right w:val="single" w:sz="4" w:space="0" w:color="000000"/>
            </w:tcBorders>
            <w:vAlign w:val="center"/>
          </w:tcPr>
          <w:p w:rsidR="00CB36B5" w:rsidRDefault="00CB36B5" w:rsidP="00CB36B5">
            <w:pPr>
              <w:widowControl/>
              <w:jc w:val="center"/>
              <w:rPr>
                <w:rFonts w:ascii="Times New Roman" w:eastAsia="黑体" w:hAnsi="Times New Roman"/>
                <w:kern w:val="0"/>
                <w:sz w:val="24"/>
              </w:rPr>
            </w:pPr>
            <w:r>
              <w:rPr>
                <w:rFonts w:ascii="Times New Roman" w:eastAsia="黑体" w:hAnsi="Times New Roman" w:hint="eastAsia"/>
                <w:kern w:val="0"/>
                <w:sz w:val="24"/>
              </w:rPr>
              <w:t>纪检监察部门</w:t>
            </w:r>
            <w:r>
              <w:rPr>
                <w:rFonts w:ascii="Times New Roman" w:eastAsia="黑体" w:hAnsi="Times New Roman"/>
                <w:kern w:val="0"/>
                <w:sz w:val="24"/>
              </w:rPr>
              <w:br/>
            </w:r>
            <w:r>
              <w:rPr>
                <w:rFonts w:ascii="Times New Roman" w:eastAsia="黑体" w:hAnsi="黑体"/>
                <w:kern w:val="0"/>
                <w:sz w:val="24"/>
              </w:rPr>
              <w:t>意见</w:t>
            </w:r>
          </w:p>
        </w:tc>
        <w:tc>
          <w:tcPr>
            <w:tcW w:w="7797" w:type="dxa"/>
            <w:gridSpan w:val="4"/>
            <w:tcBorders>
              <w:top w:val="single" w:sz="4" w:space="0" w:color="000000"/>
              <w:left w:val="single" w:sz="4" w:space="0" w:color="000000"/>
              <w:bottom w:val="single" w:sz="4" w:space="0" w:color="000000"/>
              <w:right w:val="single" w:sz="4" w:space="0" w:color="000000"/>
            </w:tcBorders>
            <w:vAlign w:val="bottom"/>
          </w:tcPr>
          <w:p w:rsidR="00CB36B5" w:rsidRDefault="00CB36B5" w:rsidP="00CB36B5">
            <w:pPr>
              <w:widowControl/>
              <w:jc w:val="center"/>
              <w:rPr>
                <w:rFonts w:ascii="Times New Roman" w:eastAsia="黑体" w:hAnsi="Times New Roman"/>
                <w:color w:val="000000"/>
                <w:kern w:val="0"/>
                <w:sz w:val="24"/>
                <w:u w:val="single"/>
              </w:rPr>
            </w:pP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（盖章）</w:t>
            </w:r>
            <w:r>
              <w:rPr>
                <w:rFonts w:ascii="Times New Roman" w:eastAsia="仿宋_GB2312" w:hAnsi="Times New Roman"/>
                <w:color w:val="000000"/>
                <w:kern w:val="0"/>
                <w:sz w:val="24"/>
              </w:rPr>
              <w:br/>
              <w:t xml:space="preserve">  </w:t>
            </w: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br/>
            </w: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年</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月</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日</w:t>
            </w:r>
          </w:p>
        </w:tc>
      </w:tr>
      <w:tr w:rsidR="00CB36B5" w:rsidTr="00CB36B5">
        <w:trPr>
          <w:trHeight w:val="2060"/>
        </w:trPr>
        <w:tc>
          <w:tcPr>
            <w:tcW w:w="1914" w:type="dxa"/>
            <w:tcBorders>
              <w:top w:val="single" w:sz="4" w:space="0" w:color="000000"/>
              <w:left w:val="single" w:sz="4" w:space="0" w:color="000000"/>
              <w:bottom w:val="single" w:sz="4" w:space="0" w:color="000000"/>
              <w:right w:val="single" w:sz="4" w:space="0" w:color="000000"/>
            </w:tcBorders>
            <w:vAlign w:val="center"/>
          </w:tcPr>
          <w:p w:rsidR="00CB36B5" w:rsidRDefault="00CB36B5" w:rsidP="00CB36B5">
            <w:pPr>
              <w:widowControl/>
              <w:jc w:val="center"/>
              <w:rPr>
                <w:rFonts w:ascii="Times New Roman" w:eastAsia="黑体" w:hAnsi="Times New Roman"/>
                <w:color w:val="000000"/>
                <w:kern w:val="0"/>
                <w:sz w:val="24"/>
              </w:rPr>
            </w:pPr>
            <w:r>
              <w:rPr>
                <w:rFonts w:ascii="Times New Roman" w:eastAsia="黑体" w:hAnsi="黑体"/>
                <w:color w:val="000000"/>
                <w:kern w:val="0"/>
                <w:sz w:val="24"/>
              </w:rPr>
              <w:t>推选</w:t>
            </w:r>
            <w:r>
              <w:rPr>
                <w:rFonts w:ascii="Times New Roman" w:eastAsia="黑体" w:hAnsi="Times New Roman"/>
                <w:color w:val="000000"/>
                <w:kern w:val="0"/>
                <w:sz w:val="24"/>
              </w:rPr>
              <w:br/>
            </w:r>
            <w:r>
              <w:rPr>
                <w:rFonts w:ascii="Times New Roman" w:eastAsia="黑体" w:hAnsi="黑体"/>
                <w:color w:val="000000"/>
                <w:kern w:val="0"/>
                <w:sz w:val="24"/>
              </w:rPr>
              <w:t>单位</w:t>
            </w:r>
            <w:r>
              <w:rPr>
                <w:rFonts w:ascii="Times New Roman" w:eastAsia="黑体" w:hAnsi="Times New Roman"/>
                <w:color w:val="000000"/>
                <w:kern w:val="0"/>
                <w:sz w:val="24"/>
              </w:rPr>
              <w:br/>
            </w:r>
            <w:r>
              <w:rPr>
                <w:rFonts w:ascii="Times New Roman" w:eastAsia="黑体" w:hAnsi="黑体"/>
                <w:color w:val="000000"/>
                <w:kern w:val="0"/>
                <w:sz w:val="24"/>
              </w:rPr>
              <w:t>意见</w:t>
            </w:r>
          </w:p>
        </w:tc>
        <w:tc>
          <w:tcPr>
            <w:tcW w:w="7797" w:type="dxa"/>
            <w:gridSpan w:val="4"/>
            <w:tcBorders>
              <w:top w:val="single" w:sz="4" w:space="0" w:color="000000"/>
              <w:left w:val="single" w:sz="4" w:space="0" w:color="000000"/>
              <w:bottom w:val="single" w:sz="4" w:space="0" w:color="000000"/>
              <w:right w:val="single" w:sz="4" w:space="0" w:color="000000"/>
            </w:tcBorders>
            <w:vAlign w:val="bottom"/>
          </w:tcPr>
          <w:p w:rsidR="00CB36B5" w:rsidRDefault="00CB36B5" w:rsidP="00CB36B5">
            <w:pPr>
              <w:widowControl/>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（盖章）</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br/>
            </w: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br/>
              <w:t xml:space="preserve"> </w:t>
            </w:r>
            <w:r>
              <w:rPr>
                <w:rFonts w:ascii="Times New Roman" w:eastAsia="仿宋_GB2312" w:hAnsi="Times New Roman" w:hint="eastAsia"/>
                <w:color w:val="000000"/>
                <w:kern w:val="0"/>
                <w:sz w:val="24"/>
              </w:rPr>
              <w:t xml:space="preserve">     </w:t>
            </w:r>
            <w:r>
              <w:rPr>
                <w:rFonts w:ascii="Times New Roman" w:eastAsia="仿宋_GB2312" w:hAnsi="Times New Roman"/>
                <w:color w:val="000000"/>
                <w:kern w:val="0"/>
                <w:sz w:val="24"/>
              </w:rPr>
              <w:t>年</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月</w:t>
            </w:r>
            <w:r>
              <w:rPr>
                <w:rFonts w:ascii="Times New Roman" w:eastAsia="仿宋_GB2312" w:hAnsi="Times New Roman"/>
                <w:color w:val="000000"/>
                <w:kern w:val="0"/>
                <w:sz w:val="24"/>
              </w:rPr>
              <w:t xml:space="preserve">   </w:t>
            </w:r>
            <w:r>
              <w:rPr>
                <w:rFonts w:ascii="Times New Roman" w:eastAsia="仿宋_GB2312" w:hAnsi="Times New Roman"/>
                <w:color w:val="000000"/>
                <w:kern w:val="0"/>
                <w:sz w:val="24"/>
              </w:rPr>
              <w:t>日</w:t>
            </w:r>
          </w:p>
        </w:tc>
      </w:tr>
      <w:tr w:rsidR="00CB36B5" w:rsidTr="00CB36B5">
        <w:trPr>
          <w:trHeight w:val="1112"/>
        </w:trPr>
        <w:tc>
          <w:tcPr>
            <w:tcW w:w="1914" w:type="dxa"/>
            <w:tcBorders>
              <w:top w:val="single" w:sz="4" w:space="0" w:color="000000"/>
              <w:left w:val="single" w:sz="4" w:space="0" w:color="000000"/>
              <w:bottom w:val="single" w:sz="4" w:space="0" w:color="000000"/>
              <w:right w:val="single" w:sz="4" w:space="0" w:color="000000"/>
            </w:tcBorders>
            <w:vAlign w:val="center"/>
          </w:tcPr>
          <w:p w:rsidR="00CB36B5" w:rsidRDefault="00CB36B5" w:rsidP="00CB36B5">
            <w:pPr>
              <w:widowControl/>
              <w:jc w:val="center"/>
              <w:rPr>
                <w:rFonts w:ascii="Times New Roman" w:eastAsia="黑体" w:hAnsi="Times New Roman"/>
                <w:color w:val="000000"/>
                <w:kern w:val="0"/>
                <w:sz w:val="24"/>
              </w:rPr>
            </w:pPr>
            <w:r>
              <w:rPr>
                <w:rFonts w:ascii="Times New Roman" w:eastAsia="黑体" w:hAnsi="黑体"/>
                <w:color w:val="000000"/>
                <w:kern w:val="0"/>
                <w:sz w:val="24"/>
              </w:rPr>
              <w:t>备注</w:t>
            </w:r>
          </w:p>
        </w:tc>
        <w:tc>
          <w:tcPr>
            <w:tcW w:w="7797" w:type="dxa"/>
            <w:gridSpan w:val="4"/>
            <w:tcBorders>
              <w:top w:val="single" w:sz="4" w:space="0" w:color="000000"/>
              <w:left w:val="single" w:sz="4" w:space="0" w:color="000000"/>
              <w:bottom w:val="single" w:sz="4" w:space="0" w:color="000000"/>
              <w:right w:val="single" w:sz="4" w:space="0" w:color="000000"/>
            </w:tcBorders>
            <w:vAlign w:val="center"/>
          </w:tcPr>
          <w:p w:rsidR="00CB36B5" w:rsidRDefault="00CB36B5" w:rsidP="00CB36B5">
            <w:pPr>
              <w:widowControl/>
              <w:jc w:val="center"/>
              <w:rPr>
                <w:rFonts w:ascii="Times New Roman" w:eastAsia="仿宋_GB2312" w:hAnsi="Times New Roman"/>
                <w:color w:val="000000"/>
                <w:kern w:val="0"/>
                <w:sz w:val="24"/>
              </w:rPr>
            </w:pPr>
          </w:p>
        </w:tc>
      </w:tr>
    </w:tbl>
    <w:p w:rsidR="00FD6BF3" w:rsidRDefault="00FD6BF3">
      <w:pPr>
        <w:widowControl/>
        <w:rPr>
          <w:rFonts w:ascii="Times New Roman" w:eastAsia="仿宋_GB2312" w:hAnsi="Times New Roman"/>
          <w:kern w:val="0"/>
          <w:sz w:val="32"/>
          <w:szCs w:val="32"/>
        </w:rPr>
      </w:pPr>
    </w:p>
    <w:sectPr w:rsidR="00FD6BF3">
      <w:footerReference w:type="even" r:id="rId9"/>
      <w:footerReference w:type="default" r:id="rId10"/>
      <w:pgSz w:w="11906" w:h="16838"/>
      <w:pgMar w:top="2098" w:right="1474" w:bottom="992" w:left="1588" w:header="0" w:footer="164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845" w:rsidRDefault="00DE7845">
      <w:r>
        <w:separator/>
      </w:r>
    </w:p>
  </w:endnote>
  <w:endnote w:type="continuationSeparator" w:id="0">
    <w:p w:rsidR="00DE7845" w:rsidRDefault="00DE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小标宋">
    <w:altName w:val="微软雅黑"/>
    <w:charset w:val="86"/>
    <w:family w:val="script"/>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BF3" w:rsidRDefault="00E66C63">
    <w:pPr>
      <w:pStyle w:val="af2"/>
      <w:framePr w:wrap="around" w:vAnchor="text" w:hAnchor="margin" w:xAlign="outside" w:y="1"/>
      <w:rPr>
        <w:rStyle w:val="afb"/>
      </w:rPr>
    </w:pPr>
    <w:r>
      <w:fldChar w:fldCharType="begin"/>
    </w:r>
    <w:r>
      <w:rPr>
        <w:rStyle w:val="afb"/>
      </w:rPr>
      <w:instrText xml:space="preserve">PAGE  </w:instrText>
    </w:r>
    <w:r>
      <w:fldChar w:fldCharType="separate"/>
    </w:r>
    <w:r>
      <w:rPr>
        <w:rStyle w:val="afb"/>
      </w:rPr>
      <w:t>5</w:t>
    </w:r>
    <w:r>
      <w:fldChar w:fldCharType="end"/>
    </w:r>
  </w:p>
  <w:p w:rsidR="00FD6BF3" w:rsidRDefault="00FD6BF3">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6BF3" w:rsidRDefault="00E66C63">
    <w:pPr>
      <w:pStyle w:val="af2"/>
      <w:ind w:right="360"/>
      <w:jc w:val="right"/>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6BF3" w:rsidRDefault="00E66C63">
                          <w:pPr>
                            <w:pStyle w:val="af2"/>
                            <w:ind w:right="360"/>
                            <w:jc w:val="right"/>
                          </w:pPr>
                          <w:r>
                            <w:rPr>
                              <w:rStyle w:val="afb"/>
                              <w:rFonts w:ascii="Times New Roman" w:hAnsi="Times New Roman"/>
                              <w:sz w:val="28"/>
                              <w:szCs w:val="28"/>
                            </w:rPr>
                            <w:t xml:space="preserve">— </w:t>
                          </w:r>
                          <w:r>
                            <w:rPr>
                              <w:rFonts w:ascii="Times New Roman" w:hAnsi="Times New Roman"/>
                              <w:sz w:val="28"/>
                              <w:szCs w:val="28"/>
                            </w:rPr>
                            <w:fldChar w:fldCharType="begin"/>
                          </w:r>
                          <w:r>
                            <w:rPr>
                              <w:rStyle w:val="afb"/>
                              <w:rFonts w:ascii="Times New Roman" w:hAnsi="Times New Roman"/>
                              <w:sz w:val="28"/>
                              <w:szCs w:val="28"/>
                            </w:rPr>
                            <w:instrText xml:space="preserve">PAGE  </w:instrText>
                          </w:r>
                          <w:r>
                            <w:rPr>
                              <w:rFonts w:ascii="Times New Roman" w:hAnsi="Times New Roman"/>
                              <w:sz w:val="28"/>
                              <w:szCs w:val="28"/>
                            </w:rPr>
                            <w:fldChar w:fldCharType="separate"/>
                          </w:r>
                          <w:r w:rsidR="00E739FD">
                            <w:rPr>
                              <w:rStyle w:val="afb"/>
                              <w:rFonts w:ascii="Times New Roman" w:hAnsi="Times New Roman"/>
                              <w:noProof/>
                              <w:sz w:val="28"/>
                              <w:szCs w:val="28"/>
                            </w:rPr>
                            <w:t>5</w:t>
                          </w:r>
                          <w:r>
                            <w:rPr>
                              <w:rFonts w:ascii="Times New Roman" w:hAnsi="Times New Roman"/>
                              <w:sz w:val="28"/>
                              <w:szCs w:val="28"/>
                            </w:rPr>
                            <w:fldChar w:fldCharType="end"/>
                          </w:r>
                          <w:r>
                            <w:rPr>
                              <w:rStyle w:val="afb"/>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D6BF3" w:rsidRDefault="00E66C63">
                    <w:pPr>
                      <w:pStyle w:val="af2"/>
                      <w:ind w:right="360"/>
                      <w:jc w:val="right"/>
                    </w:pPr>
                    <w:r>
                      <w:rPr>
                        <w:rStyle w:val="afb"/>
                        <w:rFonts w:ascii="Times New Roman" w:hAnsi="Times New Roman"/>
                        <w:sz w:val="28"/>
                        <w:szCs w:val="28"/>
                      </w:rPr>
                      <w:t xml:space="preserve">— </w:t>
                    </w:r>
                    <w:r>
                      <w:rPr>
                        <w:rFonts w:ascii="Times New Roman" w:hAnsi="Times New Roman"/>
                        <w:sz w:val="28"/>
                        <w:szCs w:val="28"/>
                      </w:rPr>
                      <w:fldChar w:fldCharType="begin"/>
                    </w:r>
                    <w:r>
                      <w:rPr>
                        <w:rStyle w:val="afb"/>
                        <w:rFonts w:ascii="Times New Roman" w:hAnsi="Times New Roman"/>
                        <w:sz w:val="28"/>
                        <w:szCs w:val="28"/>
                      </w:rPr>
                      <w:instrText xml:space="preserve">PAGE  </w:instrText>
                    </w:r>
                    <w:r>
                      <w:rPr>
                        <w:rFonts w:ascii="Times New Roman" w:hAnsi="Times New Roman"/>
                        <w:sz w:val="28"/>
                        <w:szCs w:val="28"/>
                      </w:rPr>
                      <w:fldChar w:fldCharType="separate"/>
                    </w:r>
                    <w:r w:rsidR="00E739FD">
                      <w:rPr>
                        <w:rStyle w:val="afb"/>
                        <w:rFonts w:ascii="Times New Roman" w:hAnsi="Times New Roman"/>
                        <w:noProof/>
                        <w:sz w:val="28"/>
                        <w:szCs w:val="28"/>
                      </w:rPr>
                      <w:t>5</w:t>
                    </w:r>
                    <w:r>
                      <w:rPr>
                        <w:rFonts w:ascii="Times New Roman" w:hAnsi="Times New Roman"/>
                        <w:sz w:val="28"/>
                        <w:szCs w:val="28"/>
                      </w:rPr>
                      <w:fldChar w:fldCharType="end"/>
                    </w:r>
                    <w:r>
                      <w:rPr>
                        <w:rStyle w:val="afb"/>
                        <w:rFonts w:ascii="Times New Roman" w:hAnsi="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845" w:rsidRDefault="00DE7845">
      <w:r>
        <w:separator/>
      </w:r>
    </w:p>
  </w:footnote>
  <w:footnote w:type="continuationSeparator" w:id="0">
    <w:p w:rsidR="00DE7845" w:rsidRDefault="00DE7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lvl w:ilvl="0">
      <w:start w:val="1"/>
      <w:numFmt w:val="decimal"/>
      <w:pStyle w:val="TableEHeading"/>
      <w:lvlText w:val="Tab.%1"/>
      <w:lvlJc w:val="left"/>
      <w:pPr>
        <w:tabs>
          <w:tab w:val="left" w:pos="720"/>
        </w:tabs>
        <w:ind w:left="0" w:firstLine="0"/>
      </w:pPr>
      <w:rPr>
        <w:rFonts w:eastAsia="黑体" w:hint="eastAsia"/>
        <w:b/>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0B"/>
    <w:multiLevelType w:val="multilevel"/>
    <w:tmpl w:val="0000000B"/>
    <w:lvl w:ilvl="0">
      <w:start w:val="1"/>
      <w:numFmt w:val="none"/>
      <w:pStyle w:val="Abstract"/>
      <w:lvlText w:val="Abstract:"/>
      <w:lvlJc w:val="left"/>
      <w:pPr>
        <w:tabs>
          <w:tab w:val="left" w:pos="1080"/>
        </w:tabs>
        <w:ind w:left="360" w:hanging="360"/>
      </w:pPr>
      <w:rPr>
        <w:rFonts w:ascii="Arial" w:hAnsi="Arial" w:hint="default"/>
        <w:b/>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31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AE3E5C3D"/>
    <w:rsid w:val="B3FF97EE"/>
    <w:rsid w:val="BFEFC288"/>
    <w:rsid w:val="BFF02502"/>
    <w:rsid w:val="CCED32BD"/>
    <w:rsid w:val="CF777410"/>
    <w:rsid w:val="D3F3C3B6"/>
    <w:rsid w:val="DF4BE857"/>
    <w:rsid w:val="E3FF2027"/>
    <w:rsid w:val="EF374280"/>
    <w:rsid w:val="F776F274"/>
    <w:rsid w:val="FA7D711E"/>
    <w:rsid w:val="FB3E15EE"/>
    <w:rsid w:val="FD76204C"/>
    <w:rsid w:val="FE77FF9C"/>
    <w:rsid w:val="00001EA7"/>
    <w:rsid w:val="0000770B"/>
    <w:rsid w:val="0002007F"/>
    <w:rsid w:val="00020960"/>
    <w:rsid w:val="00020CA4"/>
    <w:rsid w:val="00021DDE"/>
    <w:rsid w:val="00022B6A"/>
    <w:rsid w:val="0002517D"/>
    <w:rsid w:val="00026583"/>
    <w:rsid w:val="00026F7B"/>
    <w:rsid w:val="00026FAA"/>
    <w:rsid w:val="0003237F"/>
    <w:rsid w:val="000443A6"/>
    <w:rsid w:val="00053644"/>
    <w:rsid w:val="00054E5F"/>
    <w:rsid w:val="00071029"/>
    <w:rsid w:val="000716A6"/>
    <w:rsid w:val="00085EBF"/>
    <w:rsid w:val="00091EC2"/>
    <w:rsid w:val="00097DEA"/>
    <w:rsid w:val="000A1CBA"/>
    <w:rsid w:val="000B5681"/>
    <w:rsid w:val="000B6A13"/>
    <w:rsid w:val="000C0F65"/>
    <w:rsid w:val="000C475A"/>
    <w:rsid w:val="000E0A18"/>
    <w:rsid w:val="000E4C1E"/>
    <w:rsid w:val="000F01DB"/>
    <w:rsid w:val="000F1106"/>
    <w:rsid w:val="000F2D05"/>
    <w:rsid w:val="000F60C1"/>
    <w:rsid w:val="00100B2B"/>
    <w:rsid w:val="001148B9"/>
    <w:rsid w:val="00116A1D"/>
    <w:rsid w:val="001175AE"/>
    <w:rsid w:val="00123442"/>
    <w:rsid w:val="001279F7"/>
    <w:rsid w:val="00134735"/>
    <w:rsid w:val="0014265A"/>
    <w:rsid w:val="001431B9"/>
    <w:rsid w:val="00144321"/>
    <w:rsid w:val="00145883"/>
    <w:rsid w:val="001678CB"/>
    <w:rsid w:val="00172A27"/>
    <w:rsid w:val="001B300E"/>
    <w:rsid w:val="001B34EE"/>
    <w:rsid w:val="001B7EB1"/>
    <w:rsid w:val="001C6EBE"/>
    <w:rsid w:val="001C7C77"/>
    <w:rsid w:val="00206DC0"/>
    <w:rsid w:val="00214948"/>
    <w:rsid w:val="0022019C"/>
    <w:rsid w:val="002361B3"/>
    <w:rsid w:val="00247145"/>
    <w:rsid w:val="00250C23"/>
    <w:rsid w:val="00251EDC"/>
    <w:rsid w:val="00254313"/>
    <w:rsid w:val="00261CE5"/>
    <w:rsid w:val="002660C1"/>
    <w:rsid w:val="00272644"/>
    <w:rsid w:val="002A0889"/>
    <w:rsid w:val="002A4447"/>
    <w:rsid w:val="002A7AD3"/>
    <w:rsid w:val="002A7F7A"/>
    <w:rsid w:val="002B1039"/>
    <w:rsid w:val="002B521E"/>
    <w:rsid w:val="002C5478"/>
    <w:rsid w:val="002E41C2"/>
    <w:rsid w:val="0030082A"/>
    <w:rsid w:val="003158ED"/>
    <w:rsid w:val="00324B6B"/>
    <w:rsid w:val="0032701D"/>
    <w:rsid w:val="00335079"/>
    <w:rsid w:val="0035236A"/>
    <w:rsid w:val="003655AA"/>
    <w:rsid w:val="003670F4"/>
    <w:rsid w:val="003716CD"/>
    <w:rsid w:val="00381E8D"/>
    <w:rsid w:val="003916CC"/>
    <w:rsid w:val="00392C3C"/>
    <w:rsid w:val="00393D16"/>
    <w:rsid w:val="003A798A"/>
    <w:rsid w:val="003B47C6"/>
    <w:rsid w:val="003B73A8"/>
    <w:rsid w:val="003C717F"/>
    <w:rsid w:val="003C738D"/>
    <w:rsid w:val="003E045B"/>
    <w:rsid w:val="003E683E"/>
    <w:rsid w:val="003F0F44"/>
    <w:rsid w:val="003F1F3A"/>
    <w:rsid w:val="003F6023"/>
    <w:rsid w:val="00447D4E"/>
    <w:rsid w:val="00454E77"/>
    <w:rsid w:val="004553F6"/>
    <w:rsid w:val="00455B05"/>
    <w:rsid w:val="00455F78"/>
    <w:rsid w:val="00472CB9"/>
    <w:rsid w:val="00481F00"/>
    <w:rsid w:val="004A5516"/>
    <w:rsid w:val="004C466C"/>
    <w:rsid w:val="004C6CC9"/>
    <w:rsid w:val="004D04B6"/>
    <w:rsid w:val="004D3FBC"/>
    <w:rsid w:val="004E10F8"/>
    <w:rsid w:val="004F1542"/>
    <w:rsid w:val="004F19D4"/>
    <w:rsid w:val="004F2246"/>
    <w:rsid w:val="004F41DD"/>
    <w:rsid w:val="004F5305"/>
    <w:rsid w:val="004F657A"/>
    <w:rsid w:val="00503997"/>
    <w:rsid w:val="00515004"/>
    <w:rsid w:val="00522E2E"/>
    <w:rsid w:val="00523786"/>
    <w:rsid w:val="00525C36"/>
    <w:rsid w:val="0052672F"/>
    <w:rsid w:val="00544273"/>
    <w:rsid w:val="0055195D"/>
    <w:rsid w:val="00561B05"/>
    <w:rsid w:val="00567B36"/>
    <w:rsid w:val="00572509"/>
    <w:rsid w:val="00573ECD"/>
    <w:rsid w:val="005832BD"/>
    <w:rsid w:val="0059464C"/>
    <w:rsid w:val="005A0FAD"/>
    <w:rsid w:val="005A49E6"/>
    <w:rsid w:val="005A4E0B"/>
    <w:rsid w:val="005A5144"/>
    <w:rsid w:val="005C0716"/>
    <w:rsid w:val="005C6FB0"/>
    <w:rsid w:val="005C7AE4"/>
    <w:rsid w:val="005D65AF"/>
    <w:rsid w:val="005E1CAA"/>
    <w:rsid w:val="005E2E9B"/>
    <w:rsid w:val="005F26B7"/>
    <w:rsid w:val="005F2922"/>
    <w:rsid w:val="00601A4F"/>
    <w:rsid w:val="0060380E"/>
    <w:rsid w:val="0061151C"/>
    <w:rsid w:val="00617BB4"/>
    <w:rsid w:val="0062003F"/>
    <w:rsid w:val="006230B8"/>
    <w:rsid w:val="00642D29"/>
    <w:rsid w:val="00643828"/>
    <w:rsid w:val="00666559"/>
    <w:rsid w:val="00676B14"/>
    <w:rsid w:val="0069052D"/>
    <w:rsid w:val="00697D0A"/>
    <w:rsid w:val="006B0273"/>
    <w:rsid w:val="006B47EC"/>
    <w:rsid w:val="006D0EF2"/>
    <w:rsid w:val="006D1456"/>
    <w:rsid w:val="006D3F9E"/>
    <w:rsid w:val="006E11CF"/>
    <w:rsid w:val="006E1EF9"/>
    <w:rsid w:val="006E34FC"/>
    <w:rsid w:val="006E74EA"/>
    <w:rsid w:val="006F39D0"/>
    <w:rsid w:val="00702B8B"/>
    <w:rsid w:val="00705F0C"/>
    <w:rsid w:val="00711A68"/>
    <w:rsid w:val="007335C3"/>
    <w:rsid w:val="007652FF"/>
    <w:rsid w:val="00785ABE"/>
    <w:rsid w:val="00791CFD"/>
    <w:rsid w:val="00792F21"/>
    <w:rsid w:val="007A3DD2"/>
    <w:rsid w:val="007C68B2"/>
    <w:rsid w:val="007E06E2"/>
    <w:rsid w:val="007E1E57"/>
    <w:rsid w:val="007E5BAB"/>
    <w:rsid w:val="00804BA2"/>
    <w:rsid w:val="00806A50"/>
    <w:rsid w:val="00814D6C"/>
    <w:rsid w:val="00824D96"/>
    <w:rsid w:val="00827609"/>
    <w:rsid w:val="00833A3D"/>
    <w:rsid w:val="00834C89"/>
    <w:rsid w:val="00840875"/>
    <w:rsid w:val="008538D8"/>
    <w:rsid w:val="00866CC8"/>
    <w:rsid w:val="008706B9"/>
    <w:rsid w:val="00874725"/>
    <w:rsid w:val="00877566"/>
    <w:rsid w:val="00883034"/>
    <w:rsid w:val="008840CA"/>
    <w:rsid w:val="00886D7D"/>
    <w:rsid w:val="00895DBE"/>
    <w:rsid w:val="008A7232"/>
    <w:rsid w:val="008C4BA1"/>
    <w:rsid w:val="008D10AF"/>
    <w:rsid w:val="008D186E"/>
    <w:rsid w:val="008E5507"/>
    <w:rsid w:val="008F07B3"/>
    <w:rsid w:val="008F311E"/>
    <w:rsid w:val="008F531B"/>
    <w:rsid w:val="0090034A"/>
    <w:rsid w:val="0091550B"/>
    <w:rsid w:val="00915914"/>
    <w:rsid w:val="00916C0E"/>
    <w:rsid w:val="0092129C"/>
    <w:rsid w:val="00922375"/>
    <w:rsid w:val="0092353B"/>
    <w:rsid w:val="00946481"/>
    <w:rsid w:val="0095025A"/>
    <w:rsid w:val="0095406D"/>
    <w:rsid w:val="00956D54"/>
    <w:rsid w:val="009721DF"/>
    <w:rsid w:val="00976CA8"/>
    <w:rsid w:val="00980E19"/>
    <w:rsid w:val="009869EA"/>
    <w:rsid w:val="00996EBA"/>
    <w:rsid w:val="009B0BED"/>
    <w:rsid w:val="009B25B9"/>
    <w:rsid w:val="009C4C8F"/>
    <w:rsid w:val="009D212C"/>
    <w:rsid w:val="009E3AE8"/>
    <w:rsid w:val="009E58C2"/>
    <w:rsid w:val="009F0BB8"/>
    <w:rsid w:val="009F249E"/>
    <w:rsid w:val="00A1359D"/>
    <w:rsid w:val="00A15A22"/>
    <w:rsid w:val="00A21875"/>
    <w:rsid w:val="00A22F76"/>
    <w:rsid w:val="00A276C4"/>
    <w:rsid w:val="00A32CA3"/>
    <w:rsid w:val="00A36AFF"/>
    <w:rsid w:val="00A436E1"/>
    <w:rsid w:val="00A472F8"/>
    <w:rsid w:val="00A57E58"/>
    <w:rsid w:val="00A610AD"/>
    <w:rsid w:val="00A612B5"/>
    <w:rsid w:val="00A648B9"/>
    <w:rsid w:val="00A81114"/>
    <w:rsid w:val="00A81F0E"/>
    <w:rsid w:val="00AA562D"/>
    <w:rsid w:val="00AC5E39"/>
    <w:rsid w:val="00AD0F08"/>
    <w:rsid w:val="00AE075A"/>
    <w:rsid w:val="00AE0BF6"/>
    <w:rsid w:val="00AE44B1"/>
    <w:rsid w:val="00AF1C07"/>
    <w:rsid w:val="00AF5B32"/>
    <w:rsid w:val="00B033A8"/>
    <w:rsid w:val="00B05631"/>
    <w:rsid w:val="00B06C14"/>
    <w:rsid w:val="00B10E98"/>
    <w:rsid w:val="00B26715"/>
    <w:rsid w:val="00B31FDC"/>
    <w:rsid w:val="00B3653D"/>
    <w:rsid w:val="00B36B53"/>
    <w:rsid w:val="00B46B5C"/>
    <w:rsid w:val="00B60D5A"/>
    <w:rsid w:val="00B63AC2"/>
    <w:rsid w:val="00B66E68"/>
    <w:rsid w:val="00B72197"/>
    <w:rsid w:val="00B74F39"/>
    <w:rsid w:val="00B77E6A"/>
    <w:rsid w:val="00BA4602"/>
    <w:rsid w:val="00BA761A"/>
    <w:rsid w:val="00BB1C4B"/>
    <w:rsid w:val="00BC1CAB"/>
    <w:rsid w:val="00BC21DE"/>
    <w:rsid w:val="00BC2A48"/>
    <w:rsid w:val="00BC7D1E"/>
    <w:rsid w:val="00BD1B4A"/>
    <w:rsid w:val="00BE480A"/>
    <w:rsid w:val="00BE7A1C"/>
    <w:rsid w:val="00C00F2F"/>
    <w:rsid w:val="00C06EAD"/>
    <w:rsid w:val="00C24EC4"/>
    <w:rsid w:val="00C25FEC"/>
    <w:rsid w:val="00C34782"/>
    <w:rsid w:val="00C451C7"/>
    <w:rsid w:val="00C60DD0"/>
    <w:rsid w:val="00C72ED2"/>
    <w:rsid w:val="00C75B0E"/>
    <w:rsid w:val="00C86A59"/>
    <w:rsid w:val="00C86D65"/>
    <w:rsid w:val="00CA09FD"/>
    <w:rsid w:val="00CA2635"/>
    <w:rsid w:val="00CB36B5"/>
    <w:rsid w:val="00CB50CF"/>
    <w:rsid w:val="00CC416C"/>
    <w:rsid w:val="00CE6FCC"/>
    <w:rsid w:val="00CF0420"/>
    <w:rsid w:val="00D073EF"/>
    <w:rsid w:val="00D13B4C"/>
    <w:rsid w:val="00D15176"/>
    <w:rsid w:val="00D504F5"/>
    <w:rsid w:val="00D53E07"/>
    <w:rsid w:val="00D544C1"/>
    <w:rsid w:val="00D655C6"/>
    <w:rsid w:val="00D66FAC"/>
    <w:rsid w:val="00D70653"/>
    <w:rsid w:val="00D75CC9"/>
    <w:rsid w:val="00D767AA"/>
    <w:rsid w:val="00D907FF"/>
    <w:rsid w:val="00DA7BC2"/>
    <w:rsid w:val="00DB450F"/>
    <w:rsid w:val="00DB67C2"/>
    <w:rsid w:val="00DC1D42"/>
    <w:rsid w:val="00DC216C"/>
    <w:rsid w:val="00DD0AEA"/>
    <w:rsid w:val="00DD4FAF"/>
    <w:rsid w:val="00DE7845"/>
    <w:rsid w:val="00DF51BA"/>
    <w:rsid w:val="00DF5F0F"/>
    <w:rsid w:val="00DF7326"/>
    <w:rsid w:val="00E00BBF"/>
    <w:rsid w:val="00E013BE"/>
    <w:rsid w:val="00E1222D"/>
    <w:rsid w:val="00E212B4"/>
    <w:rsid w:val="00E21D0C"/>
    <w:rsid w:val="00E27C45"/>
    <w:rsid w:val="00E40516"/>
    <w:rsid w:val="00E45A1E"/>
    <w:rsid w:val="00E556AE"/>
    <w:rsid w:val="00E56173"/>
    <w:rsid w:val="00E57B57"/>
    <w:rsid w:val="00E61244"/>
    <w:rsid w:val="00E66C63"/>
    <w:rsid w:val="00E700CD"/>
    <w:rsid w:val="00E739FD"/>
    <w:rsid w:val="00E759CC"/>
    <w:rsid w:val="00E80065"/>
    <w:rsid w:val="00E82EA6"/>
    <w:rsid w:val="00E91FCE"/>
    <w:rsid w:val="00EB603C"/>
    <w:rsid w:val="00F023A8"/>
    <w:rsid w:val="00F133CF"/>
    <w:rsid w:val="00F2779B"/>
    <w:rsid w:val="00F316AC"/>
    <w:rsid w:val="00F36037"/>
    <w:rsid w:val="00F41BDC"/>
    <w:rsid w:val="00F423DD"/>
    <w:rsid w:val="00F43EDF"/>
    <w:rsid w:val="00F4636C"/>
    <w:rsid w:val="00F50FA4"/>
    <w:rsid w:val="00F6008A"/>
    <w:rsid w:val="00F6088C"/>
    <w:rsid w:val="00F61CC4"/>
    <w:rsid w:val="00F6247B"/>
    <w:rsid w:val="00F707D5"/>
    <w:rsid w:val="00F808F1"/>
    <w:rsid w:val="00F93704"/>
    <w:rsid w:val="00F9772F"/>
    <w:rsid w:val="00FA06E0"/>
    <w:rsid w:val="00FA2E5E"/>
    <w:rsid w:val="00FB6270"/>
    <w:rsid w:val="00FB63FC"/>
    <w:rsid w:val="00FD6BF3"/>
    <w:rsid w:val="00FE0E12"/>
    <w:rsid w:val="012525F9"/>
    <w:rsid w:val="017C2C79"/>
    <w:rsid w:val="028C6787"/>
    <w:rsid w:val="03016300"/>
    <w:rsid w:val="0347039B"/>
    <w:rsid w:val="045538DC"/>
    <w:rsid w:val="06412065"/>
    <w:rsid w:val="069B0023"/>
    <w:rsid w:val="07506025"/>
    <w:rsid w:val="09EA61C6"/>
    <w:rsid w:val="09FD74AF"/>
    <w:rsid w:val="0B564FA9"/>
    <w:rsid w:val="0C226FB6"/>
    <w:rsid w:val="0CDB6006"/>
    <w:rsid w:val="0D122333"/>
    <w:rsid w:val="0D596480"/>
    <w:rsid w:val="0E546A74"/>
    <w:rsid w:val="0EC36D34"/>
    <w:rsid w:val="0F4E0689"/>
    <w:rsid w:val="100E0BD4"/>
    <w:rsid w:val="1174570D"/>
    <w:rsid w:val="127C67F5"/>
    <w:rsid w:val="136E1E89"/>
    <w:rsid w:val="13F67061"/>
    <w:rsid w:val="140E1B23"/>
    <w:rsid w:val="14205F5B"/>
    <w:rsid w:val="14DE18C3"/>
    <w:rsid w:val="153C1641"/>
    <w:rsid w:val="1644636E"/>
    <w:rsid w:val="16F06690"/>
    <w:rsid w:val="17185F65"/>
    <w:rsid w:val="171F31AD"/>
    <w:rsid w:val="17342FC9"/>
    <w:rsid w:val="178311DF"/>
    <w:rsid w:val="17E79CE3"/>
    <w:rsid w:val="182A4A66"/>
    <w:rsid w:val="19C4166B"/>
    <w:rsid w:val="1A9869E3"/>
    <w:rsid w:val="1AF25C8A"/>
    <w:rsid w:val="1B126893"/>
    <w:rsid w:val="1B213AB6"/>
    <w:rsid w:val="1C05562D"/>
    <w:rsid w:val="1CD30B5F"/>
    <w:rsid w:val="1CF75A89"/>
    <w:rsid w:val="1D2312ED"/>
    <w:rsid w:val="1D296B09"/>
    <w:rsid w:val="1D3438BE"/>
    <w:rsid w:val="1DD73E3E"/>
    <w:rsid w:val="1F1D141A"/>
    <w:rsid w:val="1F743C0A"/>
    <w:rsid w:val="20097EDD"/>
    <w:rsid w:val="20D3423C"/>
    <w:rsid w:val="212068B3"/>
    <w:rsid w:val="21BE23D7"/>
    <w:rsid w:val="21D75A8C"/>
    <w:rsid w:val="22CD67D6"/>
    <w:rsid w:val="23170279"/>
    <w:rsid w:val="26B76A67"/>
    <w:rsid w:val="26D55BA2"/>
    <w:rsid w:val="27447A85"/>
    <w:rsid w:val="29225278"/>
    <w:rsid w:val="29826298"/>
    <w:rsid w:val="29F00622"/>
    <w:rsid w:val="2A1D2808"/>
    <w:rsid w:val="2C045C6F"/>
    <w:rsid w:val="2C5F04A2"/>
    <w:rsid w:val="2CF45F44"/>
    <w:rsid w:val="2D2658A6"/>
    <w:rsid w:val="2DE310A2"/>
    <w:rsid w:val="2E4160EA"/>
    <w:rsid w:val="2EAC2FB3"/>
    <w:rsid w:val="2EDA734D"/>
    <w:rsid w:val="2F154EB5"/>
    <w:rsid w:val="2F8F0CD1"/>
    <w:rsid w:val="2FCC02C5"/>
    <w:rsid w:val="305A0CFE"/>
    <w:rsid w:val="323F7954"/>
    <w:rsid w:val="3251791A"/>
    <w:rsid w:val="32B91488"/>
    <w:rsid w:val="32F142EF"/>
    <w:rsid w:val="33263B34"/>
    <w:rsid w:val="335E1D04"/>
    <w:rsid w:val="33A42727"/>
    <w:rsid w:val="3481003B"/>
    <w:rsid w:val="35181B2C"/>
    <w:rsid w:val="35990304"/>
    <w:rsid w:val="36A53A3B"/>
    <w:rsid w:val="36AD563F"/>
    <w:rsid w:val="36F83C8C"/>
    <w:rsid w:val="38A87667"/>
    <w:rsid w:val="38EF15F3"/>
    <w:rsid w:val="393A37A1"/>
    <w:rsid w:val="39E12E13"/>
    <w:rsid w:val="3A0B1C73"/>
    <w:rsid w:val="3A0D17FF"/>
    <w:rsid w:val="3A2077AA"/>
    <w:rsid w:val="3A7A51D5"/>
    <w:rsid w:val="3B9A5F86"/>
    <w:rsid w:val="3BC10A94"/>
    <w:rsid w:val="3C4454CF"/>
    <w:rsid w:val="3C6C3393"/>
    <w:rsid w:val="3CCD0E94"/>
    <w:rsid w:val="3DCB3183"/>
    <w:rsid w:val="3E70265C"/>
    <w:rsid w:val="3F13680B"/>
    <w:rsid w:val="407C3978"/>
    <w:rsid w:val="40897F3C"/>
    <w:rsid w:val="40A42074"/>
    <w:rsid w:val="414E1041"/>
    <w:rsid w:val="417536F0"/>
    <w:rsid w:val="41A64194"/>
    <w:rsid w:val="427E01A8"/>
    <w:rsid w:val="4356420F"/>
    <w:rsid w:val="43622B51"/>
    <w:rsid w:val="44057B52"/>
    <w:rsid w:val="454536A0"/>
    <w:rsid w:val="45FC192B"/>
    <w:rsid w:val="464E3B3E"/>
    <w:rsid w:val="466C28F1"/>
    <w:rsid w:val="467864B5"/>
    <w:rsid w:val="475336EE"/>
    <w:rsid w:val="47606041"/>
    <w:rsid w:val="47F06BF2"/>
    <w:rsid w:val="480D76A0"/>
    <w:rsid w:val="4853410F"/>
    <w:rsid w:val="4AA3017B"/>
    <w:rsid w:val="4AB45839"/>
    <w:rsid w:val="4AD35C94"/>
    <w:rsid w:val="4B486BC3"/>
    <w:rsid w:val="4B6D5B7B"/>
    <w:rsid w:val="4BD94EB8"/>
    <w:rsid w:val="4BE660F1"/>
    <w:rsid w:val="4C481DE4"/>
    <w:rsid w:val="4D1970BB"/>
    <w:rsid w:val="4D764A47"/>
    <w:rsid w:val="4E9D1A5F"/>
    <w:rsid w:val="4FB9562F"/>
    <w:rsid w:val="51644F2F"/>
    <w:rsid w:val="527B39F8"/>
    <w:rsid w:val="54560B22"/>
    <w:rsid w:val="548145DE"/>
    <w:rsid w:val="552508CD"/>
    <w:rsid w:val="55402141"/>
    <w:rsid w:val="55F545B1"/>
    <w:rsid w:val="56323319"/>
    <w:rsid w:val="563E469A"/>
    <w:rsid w:val="56A66431"/>
    <w:rsid w:val="573C2F07"/>
    <w:rsid w:val="58182EEE"/>
    <w:rsid w:val="585A011A"/>
    <w:rsid w:val="5870545B"/>
    <w:rsid w:val="58EE2035"/>
    <w:rsid w:val="5A1D3C30"/>
    <w:rsid w:val="5BFF8156"/>
    <w:rsid w:val="5C340C7A"/>
    <w:rsid w:val="5C5F23A3"/>
    <w:rsid w:val="5EB625DD"/>
    <w:rsid w:val="5EBA4DFB"/>
    <w:rsid w:val="5ED67A60"/>
    <w:rsid w:val="5F470767"/>
    <w:rsid w:val="5FA162D6"/>
    <w:rsid w:val="60171E40"/>
    <w:rsid w:val="60341823"/>
    <w:rsid w:val="610B144B"/>
    <w:rsid w:val="611B67CD"/>
    <w:rsid w:val="616D5CF2"/>
    <w:rsid w:val="61E87446"/>
    <w:rsid w:val="61FE49DD"/>
    <w:rsid w:val="620F56AD"/>
    <w:rsid w:val="627D3B89"/>
    <w:rsid w:val="63591C77"/>
    <w:rsid w:val="648447A5"/>
    <w:rsid w:val="64E42EA5"/>
    <w:rsid w:val="653666BA"/>
    <w:rsid w:val="65834E9D"/>
    <w:rsid w:val="666B644A"/>
    <w:rsid w:val="66974127"/>
    <w:rsid w:val="66E164C5"/>
    <w:rsid w:val="6816646C"/>
    <w:rsid w:val="682B5345"/>
    <w:rsid w:val="68C212A1"/>
    <w:rsid w:val="68DA4483"/>
    <w:rsid w:val="6ABB7EDD"/>
    <w:rsid w:val="6BEF0CBD"/>
    <w:rsid w:val="6BFD13B1"/>
    <w:rsid w:val="6CD6753F"/>
    <w:rsid w:val="6E4C7FD9"/>
    <w:rsid w:val="6E5C13AA"/>
    <w:rsid w:val="6FBEDF02"/>
    <w:rsid w:val="6FDE3B22"/>
    <w:rsid w:val="70590ECD"/>
    <w:rsid w:val="705F0D58"/>
    <w:rsid w:val="7160350B"/>
    <w:rsid w:val="71A3098D"/>
    <w:rsid w:val="71B67AE5"/>
    <w:rsid w:val="71D846B1"/>
    <w:rsid w:val="71FF3E9E"/>
    <w:rsid w:val="723B1BD6"/>
    <w:rsid w:val="724256DA"/>
    <w:rsid w:val="72804487"/>
    <w:rsid w:val="72E7599F"/>
    <w:rsid w:val="74DB4D04"/>
    <w:rsid w:val="752D054D"/>
    <w:rsid w:val="75A031A3"/>
    <w:rsid w:val="75AB3348"/>
    <w:rsid w:val="75C31111"/>
    <w:rsid w:val="767B1ED1"/>
    <w:rsid w:val="76E9246C"/>
    <w:rsid w:val="77B671BB"/>
    <w:rsid w:val="77EF2C6B"/>
    <w:rsid w:val="793868FE"/>
    <w:rsid w:val="795C1565"/>
    <w:rsid w:val="79F890C9"/>
    <w:rsid w:val="7A422666"/>
    <w:rsid w:val="7A5C6F8D"/>
    <w:rsid w:val="7A81440A"/>
    <w:rsid w:val="7B7714B8"/>
    <w:rsid w:val="7BCB3811"/>
    <w:rsid w:val="7C21336F"/>
    <w:rsid w:val="7C3E4ED2"/>
    <w:rsid w:val="7CF60203"/>
    <w:rsid w:val="7E2920CE"/>
    <w:rsid w:val="7ECC2C31"/>
    <w:rsid w:val="7F504213"/>
    <w:rsid w:val="7FE25F5E"/>
    <w:rsid w:val="7FF7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801E38-3BE4-41B0-A894-D47C0DF14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qFormat/>
    <w:rPr>
      <w:rFonts w:ascii="宋体"/>
      <w:sz w:val="18"/>
      <w:szCs w:val="18"/>
    </w:rPr>
  </w:style>
  <w:style w:type="paragraph" w:styleId="a5">
    <w:name w:val="annotation text"/>
    <w:basedOn w:val="a"/>
    <w:link w:val="a6"/>
    <w:qFormat/>
    <w:pPr>
      <w:jc w:val="left"/>
    </w:pPr>
  </w:style>
  <w:style w:type="paragraph" w:styleId="3">
    <w:name w:val="Body Text 3"/>
    <w:basedOn w:val="a"/>
    <w:link w:val="30"/>
    <w:qFormat/>
    <w:pPr>
      <w:spacing w:after="120"/>
    </w:pPr>
    <w:rPr>
      <w:sz w:val="16"/>
      <w:szCs w:val="16"/>
    </w:rPr>
  </w:style>
  <w:style w:type="paragraph" w:styleId="a7">
    <w:name w:val="Body Text"/>
    <w:basedOn w:val="a"/>
    <w:link w:val="a8"/>
    <w:qFormat/>
    <w:rPr>
      <w:rFonts w:eastAsia="仿宋_GB2312"/>
      <w:sz w:val="32"/>
    </w:rPr>
  </w:style>
  <w:style w:type="paragraph" w:styleId="a9">
    <w:name w:val="Body Text Indent"/>
    <w:basedOn w:val="a"/>
    <w:link w:val="aa"/>
    <w:qFormat/>
    <w:pPr>
      <w:widowControl/>
      <w:overflowPunct w:val="0"/>
      <w:autoSpaceDE w:val="0"/>
      <w:autoSpaceDN w:val="0"/>
      <w:adjustRightInd w:val="0"/>
      <w:spacing w:before="120" w:line="540" w:lineRule="exact"/>
      <w:ind w:firstLineChars="200" w:firstLine="600"/>
    </w:pPr>
    <w:rPr>
      <w:rFonts w:ascii="仿宋_GB2312" w:eastAsia="仿宋_GB2312"/>
      <w:kern w:val="0"/>
      <w:sz w:val="30"/>
      <w:szCs w:val="20"/>
    </w:rPr>
  </w:style>
  <w:style w:type="paragraph" w:styleId="ab">
    <w:name w:val="Block Text"/>
    <w:basedOn w:val="a"/>
    <w:qFormat/>
    <w:pPr>
      <w:ind w:leftChars="-2" w:left="172" w:rightChars="-160" w:right="-336" w:hanging="176"/>
      <w:jc w:val="center"/>
    </w:pPr>
    <w:rPr>
      <w:rFonts w:ascii="Times New Roman" w:eastAsia="小标宋" w:hAnsi="Times New Roman"/>
      <w:sz w:val="44"/>
    </w:rPr>
  </w:style>
  <w:style w:type="paragraph" w:styleId="ac">
    <w:name w:val="Plain Text"/>
    <w:basedOn w:val="a"/>
    <w:link w:val="ad"/>
    <w:uiPriority w:val="99"/>
    <w:unhideWhenUsed/>
    <w:qFormat/>
    <w:rPr>
      <w:rFonts w:ascii="宋体" w:hAnsi="Courier New"/>
      <w:szCs w:val="21"/>
    </w:rPr>
  </w:style>
  <w:style w:type="paragraph" w:styleId="ae">
    <w:name w:val="Date"/>
    <w:basedOn w:val="a"/>
    <w:next w:val="a"/>
    <w:link w:val="af"/>
    <w:uiPriority w:val="99"/>
    <w:unhideWhenUsed/>
    <w:qFormat/>
    <w:pPr>
      <w:ind w:leftChars="2500" w:left="100"/>
    </w:pPr>
    <w:rPr>
      <w:rFonts w:ascii="楷体_GB2312" w:eastAsia="楷体_GB2312" w:hAnsi="Arial"/>
      <w:color w:val="000000"/>
      <w:sz w:val="32"/>
      <w:szCs w:val="32"/>
    </w:rPr>
  </w:style>
  <w:style w:type="paragraph" w:styleId="2">
    <w:name w:val="Body Text Indent 2"/>
    <w:basedOn w:val="a"/>
    <w:link w:val="20"/>
    <w:qFormat/>
    <w:pPr>
      <w:ind w:firstLineChars="191" w:firstLine="611"/>
    </w:pPr>
    <w:rPr>
      <w:rFonts w:eastAsia="仿宋_GB2312"/>
      <w:kern w:val="0"/>
      <w:sz w:val="32"/>
    </w:rPr>
  </w:style>
  <w:style w:type="paragraph" w:styleId="af0">
    <w:name w:val="Balloon Text"/>
    <w:basedOn w:val="a"/>
    <w:link w:val="af1"/>
    <w:uiPriority w:val="99"/>
    <w:qFormat/>
    <w:rPr>
      <w:sz w:val="18"/>
      <w:szCs w:val="18"/>
    </w:rPr>
  </w:style>
  <w:style w:type="paragraph" w:styleId="af2">
    <w:name w:val="footer"/>
    <w:basedOn w:val="a"/>
    <w:link w:val="af3"/>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2"/>
    <w:qFormat/>
    <w:pPr>
      <w:spacing w:line="580" w:lineRule="exact"/>
      <w:ind w:firstLineChars="168" w:firstLine="540"/>
    </w:pPr>
    <w:rPr>
      <w:rFonts w:eastAsia="黑体"/>
      <w:b/>
      <w:bCs/>
      <w:kern w:val="0"/>
      <w:sz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6">
    <w:name w:val="Normal (Web)"/>
    <w:basedOn w:val="a"/>
    <w:uiPriority w:val="99"/>
    <w:qFormat/>
    <w:pPr>
      <w:widowControl/>
      <w:spacing w:before="100" w:beforeAutospacing="1" w:after="100" w:afterAutospacing="1"/>
      <w:jc w:val="left"/>
    </w:pPr>
    <w:rPr>
      <w:rFonts w:ascii="宋体" w:hAnsi="宋体"/>
      <w:kern w:val="0"/>
      <w:sz w:val="24"/>
    </w:rPr>
  </w:style>
  <w:style w:type="paragraph" w:styleId="af7">
    <w:name w:val="annotation subject"/>
    <w:basedOn w:val="a5"/>
    <w:next w:val="a5"/>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0"/>
    <w:qFormat/>
  </w:style>
  <w:style w:type="character" w:styleId="afc">
    <w:name w:val="Emphasis"/>
    <w:uiPriority w:val="20"/>
    <w:qFormat/>
    <w:rPr>
      <w:i/>
      <w:iCs/>
    </w:rPr>
  </w:style>
  <w:style w:type="character" w:styleId="afd">
    <w:name w:val="Hyperlink"/>
    <w:uiPriority w:val="99"/>
    <w:qFormat/>
    <w:rPr>
      <w:color w:val="0000FF"/>
      <w:u w:val="single"/>
    </w:rPr>
  </w:style>
  <w:style w:type="character" w:styleId="afe">
    <w:name w:val="annotation reference"/>
    <w:qFormat/>
    <w:rPr>
      <w:sz w:val="21"/>
      <w:szCs w:val="21"/>
    </w:rPr>
  </w:style>
  <w:style w:type="paragraph" w:customStyle="1" w:styleId="Default">
    <w:name w:val="Default"/>
    <w:uiPriority w:val="99"/>
    <w:unhideWhenUsed/>
    <w:qFormat/>
    <w:pPr>
      <w:widowControl w:val="0"/>
      <w:autoSpaceDE w:val="0"/>
      <w:autoSpaceDN w:val="0"/>
      <w:adjustRightInd w:val="0"/>
    </w:pPr>
    <w:rPr>
      <w:rFonts w:ascii="仿宋_GB2312" w:eastAsia="仿宋_GB2312" w:hAnsi="仿宋_GB2312" w:hint="eastAsia"/>
      <w:color w:val="000000"/>
      <w:sz w:val="24"/>
    </w:rPr>
  </w:style>
  <w:style w:type="paragraph" w:customStyle="1" w:styleId="21">
    <w:name w:val="标题2"/>
    <w:basedOn w:val="a"/>
    <w:link w:val="2CharChar"/>
    <w:qFormat/>
    <w:pPr>
      <w:widowControl/>
      <w:topLinePunct/>
      <w:ind w:firstLineChars="200" w:firstLine="600"/>
    </w:pPr>
    <w:rPr>
      <w:rFonts w:eastAsia="华文楷体"/>
      <w:kern w:val="0"/>
      <w:sz w:val="32"/>
      <w:szCs w:val="20"/>
    </w:rPr>
  </w:style>
  <w:style w:type="paragraph" w:customStyle="1" w:styleId="Abstract">
    <w:name w:val="Abstract"/>
    <w:basedOn w:val="a"/>
    <w:next w:val="a"/>
    <w:qFormat/>
    <w:pPr>
      <w:numPr>
        <w:numId w:val="1"/>
      </w:numPr>
      <w:spacing w:beforeLines="50" w:before="156" w:afterLines="50" w:after="156"/>
    </w:pPr>
    <w:rPr>
      <w:rFonts w:cs="Arial"/>
      <w:sz w:val="18"/>
    </w:rPr>
  </w:style>
  <w:style w:type="paragraph" w:customStyle="1" w:styleId="Style28">
    <w:name w:val="_Style 28"/>
    <w:uiPriority w:val="99"/>
    <w:semiHidden/>
    <w:qFormat/>
    <w:rPr>
      <w:kern w:val="2"/>
      <w:sz w:val="21"/>
      <w:szCs w:val="22"/>
    </w:rPr>
  </w:style>
  <w:style w:type="paragraph" w:customStyle="1" w:styleId="TableEHeading">
    <w:name w:val="TableEHeading"/>
    <w:basedOn w:val="a"/>
    <w:next w:val="a"/>
    <w:qFormat/>
    <w:pPr>
      <w:numPr>
        <w:numId w:val="2"/>
      </w:numPr>
      <w:tabs>
        <w:tab w:val="clear" w:pos="720"/>
      </w:tabs>
      <w:spacing w:afterLines="50" w:after="156"/>
      <w:jc w:val="center"/>
    </w:pPr>
    <w:rPr>
      <w:rFonts w:eastAsia="黑体"/>
      <w:b/>
      <w:bCs/>
      <w:sz w:val="18"/>
      <w:szCs w:val="20"/>
    </w:rPr>
  </w:style>
  <w:style w:type="paragraph" w:customStyle="1" w:styleId="New">
    <w:name w:val="正文 New"/>
    <w:qFormat/>
    <w:pPr>
      <w:widowControl w:val="0"/>
      <w:jc w:val="both"/>
    </w:pPr>
    <w:rPr>
      <w:kern w:val="2"/>
      <w:sz w:val="21"/>
      <w:szCs w:val="24"/>
    </w:rPr>
  </w:style>
  <w:style w:type="paragraph" w:styleId="aff">
    <w:name w:val="List Paragraph"/>
    <w:basedOn w:val="a"/>
    <w:uiPriority w:val="34"/>
    <w:qFormat/>
    <w:pPr>
      <w:ind w:firstLineChars="200" w:firstLine="420"/>
    </w:pPr>
    <w:rPr>
      <w:szCs w:val="22"/>
    </w:rPr>
  </w:style>
  <w:style w:type="character" w:customStyle="1" w:styleId="aa">
    <w:name w:val="正文文本缩进 字符"/>
    <w:link w:val="a9"/>
    <w:qFormat/>
    <w:rPr>
      <w:rFonts w:ascii="仿宋_GB2312" w:eastAsia="仿宋_GB2312"/>
      <w:sz w:val="30"/>
    </w:rPr>
  </w:style>
  <w:style w:type="character" w:customStyle="1" w:styleId="a6">
    <w:name w:val="批注文字 字符"/>
    <w:link w:val="a5"/>
    <w:qFormat/>
    <w:rPr>
      <w:kern w:val="2"/>
      <w:sz w:val="21"/>
      <w:szCs w:val="24"/>
    </w:rPr>
  </w:style>
  <w:style w:type="character" w:customStyle="1" w:styleId="af3">
    <w:name w:val="页脚 字符"/>
    <w:link w:val="af2"/>
    <w:qFormat/>
    <w:rPr>
      <w:kern w:val="2"/>
      <w:sz w:val="18"/>
      <w:szCs w:val="18"/>
    </w:rPr>
  </w:style>
  <w:style w:type="character" w:customStyle="1" w:styleId="a4">
    <w:name w:val="文档结构图 字符"/>
    <w:link w:val="a3"/>
    <w:qFormat/>
    <w:rPr>
      <w:rFonts w:ascii="宋体"/>
      <w:kern w:val="2"/>
      <w:sz w:val="18"/>
      <w:szCs w:val="18"/>
    </w:rPr>
  </w:style>
  <w:style w:type="character" w:customStyle="1" w:styleId="af">
    <w:name w:val="日期 字符"/>
    <w:link w:val="ae"/>
    <w:uiPriority w:val="99"/>
    <w:qFormat/>
    <w:rPr>
      <w:rFonts w:ascii="楷体_GB2312" w:eastAsia="楷体_GB2312" w:hAnsi="Arial"/>
      <w:color w:val="000000"/>
      <w:kern w:val="2"/>
      <w:sz w:val="32"/>
      <w:szCs w:val="32"/>
    </w:rPr>
  </w:style>
  <w:style w:type="character" w:customStyle="1" w:styleId="a8">
    <w:name w:val="正文文本 字符"/>
    <w:link w:val="a7"/>
    <w:qFormat/>
    <w:rPr>
      <w:rFonts w:eastAsia="仿宋_GB2312"/>
      <w:kern w:val="2"/>
      <w:sz w:val="32"/>
      <w:szCs w:val="24"/>
    </w:rPr>
  </w:style>
  <w:style w:type="character" w:customStyle="1" w:styleId="2Char1">
    <w:name w:val="正文文本缩进 2 Char1"/>
    <w:qFormat/>
    <w:rPr>
      <w:kern w:val="2"/>
      <w:sz w:val="21"/>
      <w:szCs w:val="24"/>
    </w:rPr>
  </w:style>
  <w:style w:type="character" w:customStyle="1" w:styleId="af1">
    <w:name w:val="批注框文本 字符"/>
    <w:link w:val="af0"/>
    <w:uiPriority w:val="99"/>
    <w:qFormat/>
    <w:rPr>
      <w:kern w:val="2"/>
      <w:sz w:val="18"/>
      <w:szCs w:val="18"/>
    </w:rPr>
  </w:style>
  <w:style w:type="character" w:customStyle="1" w:styleId="font51">
    <w:name w:val="font51"/>
    <w:qFormat/>
    <w:rPr>
      <w:rFonts w:ascii="Times New Roman" w:hAnsi="Times New Roman" w:cs="Times New Roman" w:hint="default"/>
      <w:color w:val="000000"/>
      <w:sz w:val="24"/>
      <w:szCs w:val="24"/>
      <w:u w:val="none"/>
    </w:rPr>
  </w:style>
  <w:style w:type="character" w:customStyle="1" w:styleId="30">
    <w:name w:val="正文文本 3 字符"/>
    <w:link w:val="3"/>
    <w:qFormat/>
    <w:rPr>
      <w:kern w:val="2"/>
      <w:sz w:val="16"/>
      <w:szCs w:val="16"/>
    </w:rPr>
  </w:style>
  <w:style w:type="character" w:customStyle="1" w:styleId="ad">
    <w:name w:val="纯文本 字符"/>
    <w:link w:val="ac"/>
    <w:uiPriority w:val="99"/>
    <w:qFormat/>
    <w:rPr>
      <w:rFonts w:ascii="宋体" w:hAnsi="Courier New"/>
      <w:kern w:val="2"/>
      <w:sz w:val="21"/>
      <w:szCs w:val="21"/>
    </w:rPr>
  </w:style>
  <w:style w:type="character" w:customStyle="1" w:styleId="font11">
    <w:name w:val="font11"/>
    <w:qFormat/>
    <w:rPr>
      <w:rFonts w:ascii="仿宋_GB2312" w:eastAsia="仿宋_GB2312" w:hint="eastAsia"/>
      <w:color w:val="000000"/>
      <w:sz w:val="24"/>
      <w:szCs w:val="24"/>
      <w:u w:val="none"/>
    </w:rPr>
  </w:style>
  <w:style w:type="character" w:customStyle="1" w:styleId="HTML0">
    <w:name w:val="HTML 预设格式 字符"/>
    <w:link w:val="HTML"/>
    <w:uiPriority w:val="99"/>
    <w:qFormat/>
    <w:rPr>
      <w:rFonts w:ascii="Arial" w:hAnsi="Arial"/>
      <w:sz w:val="24"/>
      <w:szCs w:val="24"/>
    </w:rPr>
  </w:style>
  <w:style w:type="character" w:customStyle="1" w:styleId="3Char1">
    <w:name w:val="正文文本缩进 3 Char1"/>
    <w:qFormat/>
    <w:rPr>
      <w:kern w:val="2"/>
      <w:sz w:val="16"/>
      <w:szCs w:val="16"/>
    </w:rPr>
  </w:style>
  <w:style w:type="character" w:customStyle="1" w:styleId="af8">
    <w:name w:val="批注主题 字符"/>
    <w:link w:val="af7"/>
    <w:qFormat/>
    <w:rPr>
      <w:b/>
      <w:bCs/>
      <w:kern w:val="2"/>
      <w:sz w:val="21"/>
      <w:szCs w:val="24"/>
    </w:rPr>
  </w:style>
  <w:style w:type="character" w:customStyle="1" w:styleId="20">
    <w:name w:val="正文文本缩进 2 字符"/>
    <w:link w:val="2"/>
    <w:qFormat/>
    <w:rPr>
      <w:rFonts w:eastAsia="仿宋_GB2312"/>
      <w:sz w:val="32"/>
      <w:szCs w:val="24"/>
    </w:rPr>
  </w:style>
  <w:style w:type="character" w:customStyle="1" w:styleId="32">
    <w:name w:val="正文文本缩进 3 字符"/>
    <w:link w:val="31"/>
    <w:qFormat/>
    <w:rPr>
      <w:rFonts w:eastAsia="黑体"/>
      <w:b/>
      <w:bCs/>
      <w:sz w:val="32"/>
      <w:szCs w:val="24"/>
    </w:rPr>
  </w:style>
  <w:style w:type="character" w:customStyle="1" w:styleId="apple-converted-space">
    <w:name w:val="apple-converted-space"/>
    <w:qFormat/>
  </w:style>
  <w:style w:type="character" w:customStyle="1" w:styleId="2CharChar">
    <w:name w:val="标题2 Char Char"/>
    <w:link w:val="21"/>
    <w:qFormat/>
    <w:locked/>
    <w:rPr>
      <w:rFonts w:eastAsia="华文楷体"/>
      <w:sz w:val="32"/>
    </w:rPr>
  </w:style>
  <w:style w:type="character" w:customStyle="1" w:styleId="af5">
    <w:name w:val="页眉 字符"/>
    <w:link w:val="af4"/>
    <w:uiPriority w:val="99"/>
    <w:qFormat/>
    <w:rPr>
      <w:kern w:val="2"/>
      <w:sz w:val="18"/>
      <w:szCs w:val="18"/>
    </w:rPr>
  </w:style>
  <w:style w:type="character" w:customStyle="1" w:styleId="font01">
    <w:name w:val="font01"/>
    <w:qFormat/>
    <w:rPr>
      <w:rFonts w:ascii="仿宋_GB2312" w:eastAsia="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600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510</Words>
  <Characters>2909</Characters>
  <Application>Microsoft Office Word</Application>
  <DocSecurity>0</DocSecurity>
  <Lines>24</Lines>
  <Paragraphs>6</Paragraphs>
  <ScaleCrop>false</ScaleCrop>
  <Company>Lenovo</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www</dc:creator>
  <cp:lastModifiedBy>unknown</cp:lastModifiedBy>
  <cp:revision>4</cp:revision>
  <cp:lastPrinted>2021-02-10T16:28:00Z</cp:lastPrinted>
  <dcterms:created xsi:type="dcterms:W3CDTF">2021-03-30T05:25:00Z</dcterms:created>
  <dcterms:modified xsi:type="dcterms:W3CDTF">2021-03-30T05:26:00Z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15BAC87527B7479DB1C41C5979C31E1A</vt:lpwstr>
  </property>
</Properties>
</file>